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34FD" w:rsidRPr="00B00E62" w:rsidRDefault="00550443">
      <w:pPr>
        <w:spacing w:after="0"/>
        <w:ind w:left="120"/>
        <w:rPr>
          <w:lang w:val="ru-RU"/>
        </w:rPr>
      </w:pPr>
      <w:bookmarkStart w:id="0" w:name="block-44920604"/>
      <w:r>
        <w:rPr>
          <w:noProof/>
          <w:lang w:val="ru-RU" w:eastAsia="ru-RU"/>
        </w:rPr>
        <w:drawing>
          <wp:inline distT="0" distB="0" distL="0" distR="0">
            <wp:extent cx="5909310" cy="8625205"/>
            <wp:effectExtent l="0" t="0" r="0" b="0"/>
            <wp:docPr id="2" name="Рисунок 2" descr="C:\Users\mrand\Downloads\программы 2025\img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rand\Downloads\программы 2025\img161.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09310" cy="8625205"/>
                    </a:xfrm>
                    <a:prstGeom prst="rect">
                      <a:avLst/>
                    </a:prstGeom>
                    <a:noFill/>
                    <a:ln>
                      <a:noFill/>
                    </a:ln>
                  </pic:spPr>
                </pic:pic>
              </a:graphicData>
            </a:graphic>
          </wp:inline>
        </w:drawing>
      </w:r>
      <w:bookmarkStart w:id="1" w:name="_GoBack"/>
      <w:bookmarkEnd w:id="1"/>
    </w:p>
    <w:p w:rsidR="00C42A6E" w:rsidRDefault="00C42A6E">
      <w:pPr>
        <w:spacing w:after="0" w:line="264" w:lineRule="auto"/>
        <w:ind w:left="120"/>
        <w:jc w:val="both"/>
        <w:rPr>
          <w:rFonts w:ascii="Times New Roman" w:hAnsi="Times New Roman"/>
          <w:b/>
          <w:color w:val="000000"/>
          <w:sz w:val="28"/>
          <w:lang w:val="ru-RU"/>
        </w:rPr>
      </w:pPr>
      <w:bookmarkStart w:id="2" w:name="block-44920601"/>
      <w:bookmarkEnd w:id="0"/>
    </w:p>
    <w:p w:rsidR="00C42A6E" w:rsidRDefault="00C42A6E">
      <w:pPr>
        <w:spacing w:after="0" w:line="264" w:lineRule="auto"/>
        <w:ind w:left="120"/>
        <w:jc w:val="both"/>
        <w:rPr>
          <w:rFonts w:ascii="Times New Roman" w:hAnsi="Times New Roman"/>
          <w:b/>
          <w:color w:val="000000"/>
          <w:sz w:val="28"/>
          <w:lang w:val="ru-RU"/>
        </w:rPr>
      </w:pPr>
    </w:p>
    <w:p w:rsidR="003934FD" w:rsidRPr="00B00E62" w:rsidRDefault="001914F0">
      <w:pPr>
        <w:spacing w:after="0" w:line="264" w:lineRule="auto"/>
        <w:ind w:left="120"/>
        <w:jc w:val="both"/>
        <w:rPr>
          <w:lang w:val="ru-RU"/>
        </w:rPr>
      </w:pPr>
      <w:r w:rsidRPr="00B00E62">
        <w:rPr>
          <w:rFonts w:ascii="Times New Roman" w:hAnsi="Times New Roman"/>
          <w:b/>
          <w:color w:val="000000"/>
          <w:sz w:val="28"/>
          <w:lang w:val="ru-RU"/>
        </w:rPr>
        <w:t>ПОЯСНИТЕЛЬНАЯ ЗАПИСКА</w:t>
      </w:r>
    </w:p>
    <w:p w:rsidR="003934FD" w:rsidRPr="00B00E62" w:rsidRDefault="003934FD">
      <w:pPr>
        <w:spacing w:after="0" w:line="264" w:lineRule="auto"/>
        <w:ind w:left="120"/>
        <w:jc w:val="both"/>
        <w:rPr>
          <w:lang w:val="ru-RU"/>
        </w:rPr>
      </w:pP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Рабочая программа по основам безопасности и защиты Родины (далее - ОБЗР) разработана на основе требований к результатам освоения программы основного общего образования, представленных в ФГОС ООО, федеральной рабочей программе воспитания, и предусматривает непосредственное применение при реализации ОП ООО. </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Программа ОБЗР позволит учителю построить освоение содержания в логике последовательного нарастания факторов опасности от опасной ситуации до чрезвычайной ситуации и разумного взаимодействия человека с окружающей средой, учесть преемственность приобретения </w:t>
      </w:r>
      <w:proofErr w:type="gramStart"/>
      <w:r w:rsidRPr="00B00E62">
        <w:rPr>
          <w:rFonts w:ascii="Times New Roman" w:hAnsi="Times New Roman"/>
          <w:color w:val="000000"/>
          <w:sz w:val="28"/>
          <w:lang w:val="ru-RU"/>
        </w:rPr>
        <w:t>обучающимися</w:t>
      </w:r>
      <w:proofErr w:type="gramEnd"/>
      <w:r w:rsidRPr="00B00E62">
        <w:rPr>
          <w:rFonts w:ascii="Times New Roman" w:hAnsi="Times New Roman"/>
          <w:color w:val="000000"/>
          <w:sz w:val="28"/>
          <w:lang w:val="ru-RU"/>
        </w:rPr>
        <w:t xml:space="preserve"> знаний и формирования у них умений и навыков в области безопасности жизнедеятельности и защиты Родины.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Программа ОБЗР обеспечивает:</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ясное понимание </w:t>
      </w:r>
      <w:proofErr w:type="gramStart"/>
      <w:r w:rsidRPr="00B00E62">
        <w:rPr>
          <w:rFonts w:ascii="Times New Roman" w:hAnsi="Times New Roman"/>
          <w:color w:val="000000"/>
          <w:sz w:val="28"/>
          <w:lang w:val="ru-RU"/>
        </w:rPr>
        <w:t>обучающимися</w:t>
      </w:r>
      <w:proofErr w:type="gramEnd"/>
      <w:r w:rsidRPr="00B00E62">
        <w:rPr>
          <w:rFonts w:ascii="Times New Roman" w:hAnsi="Times New Roman"/>
          <w:color w:val="000000"/>
          <w:sz w:val="28"/>
          <w:lang w:val="ru-RU"/>
        </w:rPr>
        <w:t xml:space="preserve"> современных проблем безопасности и формирование у подрастающего поколения базового уровня культуры безопасного поведения;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прочное усвоение </w:t>
      </w:r>
      <w:proofErr w:type="gramStart"/>
      <w:r w:rsidRPr="00B00E62">
        <w:rPr>
          <w:rFonts w:ascii="Times New Roman" w:hAnsi="Times New Roman"/>
          <w:color w:val="000000"/>
          <w:sz w:val="28"/>
          <w:lang w:val="ru-RU"/>
        </w:rPr>
        <w:t>обучающимися</w:t>
      </w:r>
      <w:proofErr w:type="gramEnd"/>
      <w:r w:rsidRPr="00B00E62">
        <w:rPr>
          <w:rFonts w:ascii="Times New Roman" w:hAnsi="Times New Roman"/>
          <w:color w:val="000000"/>
          <w:sz w:val="28"/>
          <w:lang w:val="ru-RU"/>
        </w:rPr>
        <w:t xml:space="preserve"> основных ключевых понятий, обеспечивающих преемственность изучения основ комплексной безопасности личности на следующем уровне образования;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возможность выработки и закрепления у обучающихся умений и навыков, необходимых для последующей жизни;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выработку практико-ориентированных компетенций, соответствующих потребностям современности;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реализацию оптимального баланса </w:t>
      </w:r>
      <w:proofErr w:type="spellStart"/>
      <w:r w:rsidRPr="00B00E62">
        <w:rPr>
          <w:rFonts w:ascii="Times New Roman" w:hAnsi="Times New Roman"/>
          <w:color w:val="000000"/>
          <w:sz w:val="28"/>
          <w:lang w:val="ru-RU"/>
        </w:rPr>
        <w:t>межпредметных</w:t>
      </w:r>
      <w:proofErr w:type="spellEnd"/>
      <w:r w:rsidRPr="00B00E62">
        <w:rPr>
          <w:rFonts w:ascii="Times New Roman" w:hAnsi="Times New Roman"/>
          <w:color w:val="000000"/>
          <w:sz w:val="28"/>
          <w:lang w:val="ru-RU"/>
        </w:rPr>
        <w:t xml:space="preserve"> связей и их </w:t>
      </w:r>
      <w:proofErr w:type="gramStart"/>
      <w:r w:rsidRPr="00B00E62">
        <w:rPr>
          <w:rFonts w:ascii="Times New Roman" w:hAnsi="Times New Roman"/>
          <w:color w:val="000000"/>
          <w:sz w:val="28"/>
          <w:lang w:val="ru-RU"/>
        </w:rPr>
        <w:t>разумное</w:t>
      </w:r>
      <w:proofErr w:type="gramEnd"/>
      <w:r w:rsidRPr="00B00E62">
        <w:rPr>
          <w:rFonts w:ascii="Times New Roman" w:hAnsi="Times New Roman"/>
          <w:color w:val="000000"/>
          <w:sz w:val="28"/>
          <w:lang w:val="ru-RU"/>
        </w:rPr>
        <w:t xml:space="preserve"> </w:t>
      </w:r>
      <w:proofErr w:type="spellStart"/>
      <w:r w:rsidRPr="00B00E62">
        <w:rPr>
          <w:rFonts w:ascii="Times New Roman" w:hAnsi="Times New Roman"/>
          <w:color w:val="000000"/>
          <w:sz w:val="28"/>
          <w:lang w:val="ru-RU"/>
        </w:rPr>
        <w:t>взаимодополнение</w:t>
      </w:r>
      <w:proofErr w:type="spellEnd"/>
      <w:r w:rsidRPr="00B00E62">
        <w:rPr>
          <w:rFonts w:ascii="Times New Roman" w:hAnsi="Times New Roman"/>
          <w:color w:val="000000"/>
          <w:sz w:val="28"/>
          <w:lang w:val="ru-RU"/>
        </w:rPr>
        <w:t>, способствующее формированию практических умений и навыков.</w:t>
      </w:r>
    </w:p>
    <w:p w:rsidR="003934FD" w:rsidRPr="00B00E62" w:rsidRDefault="001914F0">
      <w:pPr>
        <w:spacing w:after="0"/>
        <w:ind w:left="120"/>
        <w:jc w:val="both"/>
        <w:rPr>
          <w:lang w:val="ru-RU"/>
        </w:rPr>
      </w:pPr>
      <w:r w:rsidRPr="00B00E62">
        <w:rPr>
          <w:rFonts w:ascii="Times New Roman" w:hAnsi="Times New Roman"/>
          <w:b/>
          <w:color w:val="000000"/>
          <w:sz w:val="28"/>
          <w:lang w:val="ru-RU"/>
        </w:rPr>
        <w:t>ОБЩАЯ ХАРАКТЕРИСТИКА УЧЕБНОГО ПРЕДМЕТА «ОСНОВЫ БЕЗОПАСНОСТИ И ЗАЩИТЫ РОДИНЫ»</w:t>
      </w:r>
    </w:p>
    <w:p w:rsidR="003934FD" w:rsidRPr="00B00E62" w:rsidRDefault="001914F0">
      <w:pPr>
        <w:spacing w:after="0"/>
        <w:ind w:firstLine="600"/>
        <w:jc w:val="both"/>
        <w:rPr>
          <w:lang w:val="ru-RU"/>
        </w:rPr>
      </w:pPr>
      <w:r w:rsidRPr="00B00E62">
        <w:rPr>
          <w:rFonts w:ascii="Times New Roman" w:hAnsi="Times New Roman"/>
          <w:color w:val="333333"/>
          <w:sz w:val="28"/>
          <w:lang w:val="ru-RU"/>
        </w:rPr>
        <w:t>В программе ОБЗР содержание учебного предмета ОБЗР структурно представлено одиннадцатью модулями (тематическими линиями), обеспечивающими непрерывность изучения предмета на уровне основного общего образования и преемственность учебного процесса на уровне среднего общего образования:</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1 «Безопасное и устойчивое развитие личности, общества, государства»;</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2 «Военная подготовка. Основы военных знаний»;</w:t>
      </w:r>
    </w:p>
    <w:p w:rsidR="003934FD" w:rsidRPr="00B00E62" w:rsidRDefault="001914F0">
      <w:pPr>
        <w:spacing w:after="0"/>
        <w:ind w:firstLine="600"/>
        <w:jc w:val="both"/>
        <w:rPr>
          <w:lang w:val="ru-RU"/>
        </w:rPr>
      </w:pPr>
      <w:r w:rsidRPr="00B00E62">
        <w:rPr>
          <w:rFonts w:ascii="Times New Roman" w:hAnsi="Times New Roman"/>
          <w:color w:val="333333"/>
          <w:sz w:val="28"/>
          <w:lang w:val="ru-RU"/>
        </w:rPr>
        <w:lastRenderedPageBreak/>
        <w:t>модуль № 3 «Культура безопасности жизнедеятельности в современном обществе»;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4 «Безопасность в быту»;</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5 «Безопасность на транспорте»;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6 «Безопасность в общественных местах»;</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7 «Безопасность в природной среде»;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8 «Основы медицинских знаний. Оказание первой помощи»;</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9 «Безопасность в социуме»;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10 «Безопасность в информационном пространстве»;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модуль № 11 «Основы противодействия экстремизму и терроризму».</w:t>
      </w:r>
    </w:p>
    <w:p w:rsidR="003934FD" w:rsidRPr="00B00E62" w:rsidRDefault="001914F0">
      <w:pPr>
        <w:spacing w:after="0"/>
        <w:ind w:firstLine="600"/>
        <w:jc w:val="both"/>
        <w:rPr>
          <w:lang w:val="ru-RU"/>
        </w:rPr>
      </w:pPr>
      <w:r w:rsidRPr="00B00E62">
        <w:rPr>
          <w:rFonts w:ascii="Times New Roman" w:hAnsi="Times New Roman"/>
          <w:color w:val="333333"/>
          <w:sz w:val="28"/>
          <w:lang w:val="ru-RU"/>
        </w:rPr>
        <w:t>В целях обеспечения системного подхода в изучении учебного предмета ОБЗР на уровне основного общего образования программа ОБЗР предполагает внедрение универсальной структурно-логической схемы изучения учебных модулей (тематических линий) в парадигме безопасной жизнедеятельности: «предвидеть опасность → по возможности её избегать → при необходимости действовать».</w:t>
      </w:r>
    </w:p>
    <w:p w:rsidR="003934FD" w:rsidRPr="00B00E62" w:rsidRDefault="001914F0">
      <w:pPr>
        <w:spacing w:after="0"/>
        <w:ind w:firstLine="600"/>
        <w:jc w:val="both"/>
        <w:rPr>
          <w:lang w:val="ru-RU"/>
        </w:rPr>
      </w:pPr>
      <w:r w:rsidRPr="00B00E62">
        <w:rPr>
          <w:rFonts w:ascii="Times New Roman" w:hAnsi="Times New Roman"/>
          <w:color w:val="333333"/>
          <w:sz w:val="28"/>
          <w:lang w:val="ru-RU"/>
        </w:rPr>
        <w:t>Учебный материал систематизирован по сферам возможных проявлений рисков и опасностей: помещения и бытовые условия; улица и общественные места; природные условия; коммуникационные связи и каналы; физическое и психическое здоровье; социальное взаимодействие и другие.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Программой ОБЗР предусматривается использование практико-ориентированных интерактивных форм организации учебных занятий с возможностью применения тренажёрных систем и виртуальных моделей. </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При этом использование цифровой образовательной среды на учебных занятиях должно быть разумным, компьютер и дистанционные образовательные технологии не способны полностью заменить педагога и практические действия обучающихся.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В условиях современного исторического процесса с появлением новых глобальных и региональных природных, техногенных, социальных вызовов и угроз безопасности России (критичные изменения климата, негативные медико-биологические, экологические, информационные факторы и другие условия жизнедеятельности) возрастает приоритет вопросов безопасности, их значение не только для самого человека, но также для общества и государства. </w:t>
      </w:r>
    </w:p>
    <w:p w:rsidR="003934FD" w:rsidRPr="00B00E62" w:rsidRDefault="003934FD">
      <w:pPr>
        <w:spacing w:after="0"/>
        <w:ind w:left="120"/>
        <w:rPr>
          <w:lang w:val="ru-RU"/>
        </w:rPr>
      </w:pPr>
    </w:p>
    <w:p w:rsidR="003934FD" w:rsidRPr="00B00E62" w:rsidRDefault="001914F0">
      <w:pPr>
        <w:spacing w:after="0" w:line="264" w:lineRule="auto"/>
        <w:ind w:firstLine="600"/>
        <w:jc w:val="both"/>
        <w:rPr>
          <w:lang w:val="ru-RU"/>
        </w:rPr>
      </w:pPr>
      <w:r w:rsidRPr="00B00E62">
        <w:rPr>
          <w:rFonts w:ascii="Times New Roman" w:hAnsi="Times New Roman"/>
          <w:color w:val="000000"/>
          <w:sz w:val="28"/>
          <w:lang w:val="ru-RU"/>
        </w:rPr>
        <w:t>При этом центральной проблемой безопасности жизнедеятельности остаётся сохранение жизни и здоровья каждого человека.</w:t>
      </w:r>
    </w:p>
    <w:p w:rsidR="003934FD" w:rsidRPr="00B00E62" w:rsidRDefault="003934FD">
      <w:pPr>
        <w:spacing w:after="0" w:line="264" w:lineRule="auto"/>
        <w:ind w:left="120"/>
        <w:rPr>
          <w:lang w:val="ru-RU"/>
        </w:rPr>
      </w:pPr>
    </w:p>
    <w:p w:rsidR="003934FD" w:rsidRPr="00B00E62" w:rsidRDefault="001914F0">
      <w:pPr>
        <w:spacing w:after="0" w:line="264" w:lineRule="auto"/>
        <w:ind w:firstLine="600"/>
        <w:jc w:val="both"/>
        <w:rPr>
          <w:lang w:val="ru-RU"/>
        </w:rPr>
      </w:pPr>
      <w:r w:rsidRPr="00B00E62">
        <w:rPr>
          <w:rFonts w:ascii="Times New Roman" w:hAnsi="Times New Roman"/>
          <w:color w:val="000000"/>
          <w:sz w:val="28"/>
          <w:lang w:val="ru-RU"/>
        </w:rPr>
        <w:lastRenderedPageBreak/>
        <w:t xml:space="preserve">В современных условиях колоссальное значение приобретает качественное образование подрастающего поколения россиян, направленное на формирование гражданской идентичности, воспитание личности безопасного типа, овладение знаниями, умениями, навыками и компетенцией для обеспечения безопасности в повседневной жизни. Актуальность совершенствования учебно-методического обеспечения учебного процесса по предмету ОБЗР определяется следующими системообразующими документами в области безопасности: </w:t>
      </w:r>
      <w:proofErr w:type="gramStart"/>
      <w:r w:rsidRPr="00B00E62">
        <w:rPr>
          <w:rFonts w:ascii="Times New Roman" w:hAnsi="Times New Roman"/>
          <w:color w:val="000000"/>
          <w:sz w:val="28"/>
          <w:lang w:val="ru-RU"/>
        </w:rPr>
        <w:t>Стратегия национальной безопасности Российской Федерации, утвержденная Указом Президента Российской Федерации от 2 июля 2021 г. № 400, Доктрина информационной безопасности Российской Федерации, утвержденная Указом Президента Российской Федерации от 5 декабря 2016 г. № 646, Национальные цели развития Российской Федерации на период до 2030 года, утвержденные Указом Президента Российской Федерации от 21 июля 2020 г. № 474, государственная программа Российской Федерации «Развитие образования», утвержденная</w:t>
      </w:r>
      <w:proofErr w:type="gramEnd"/>
      <w:r w:rsidRPr="00B00E62">
        <w:rPr>
          <w:rFonts w:ascii="Times New Roman" w:hAnsi="Times New Roman"/>
          <w:color w:val="000000"/>
          <w:sz w:val="28"/>
          <w:lang w:val="ru-RU"/>
        </w:rPr>
        <w:t xml:space="preserve"> постановлением Правительства Российской Федерации от 26 декабря 2017 г. № 1642.</w:t>
      </w:r>
    </w:p>
    <w:p w:rsidR="003934FD" w:rsidRPr="00B00E62" w:rsidRDefault="003934FD">
      <w:pPr>
        <w:spacing w:after="0"/>
        <w:ind w:left="120"/>
        <w:rPr>
          <w:lang w:val="ru-RU"/>
        </w:rPr>
      </w:pPr>
    </w:p>
    <w:p w:rsidR="003934FD" w:rsidRPr="00B00E62" w:rsidRDefault="001914F0">
      <w:pPr>
        <w:spacing w:after="0" w:line="264" w:lineRule="auto"/>
        <w:ind w:firstLine="600"/>
        <w:jc w:val="both"/>
        <w:rPr>
          <w:lang w:val="ru-RU"/>
        </w:rPr>
      </w:pPr>
      <w:r w:rsidRPr="00B00E62">
        <w:rPr>
          <w:rFonts w:ascii="Times New Roman" w:hAnsi="Times New Roman"/>
          <w:color w:val="000000"/>
          <w:sz w:val="28"/>
          <w:lang w:val="ru-RU"/>
        </w:rPr>
        <w:t xml:space="preserve">ОБЗР является системообразующим учебным предметом, имеет свои дидактические компоненты во всех без исключения предметных областях и реализуется через приобретение необходимых знаний, выработку и закрепление системы взаимосвязанных навыков и умений, формирование компетенций в области безопасности, поддержанных согласованным изучением других учебных предметов. </w:t>
      </w:r>
      <w:proofErr w:type="gramStart"/>
      <w:r w:rsidRPr="00B00E62">
        <w:rPr>
          <w:rFonts w:ascii="Times New Roman" w:hAnsi="Times New Roman"/>
          <w:color w:val="000000"/>
          <w:sz w:val="28"/>
          <w:lang w:val="ru-RU"/>
        </w:rPr>
        <w:t>Научной базой учебного предмета ОБЗР является общая теория безопасности, исходя из которой он должен обеспечивать формирование целостного видения всего комплекса проблем безопасности, включая глобальные, что позволит обосновать оптимальную систему обеспечения безопасности личности, общества и государства, а также актуализировать для обучающихся построение модели индивидуального безопасного поведения в повседневной жизни, сформировать у них базовый уровень культуры безопасности жизнедеятельности.</w:t>
      </w:r>
      <w:proofErr w:type="gramEnd"/>
    </w:p>
    <w:p w:rsidR="003934FD" w:rsidRPr="00B00E62" w:rsidRDefault="001914F0">
      <w:pPr>
        <w:spacing w:after="0" w:line="264" w:lineRule="auto"/>
        <w:ind w:firstLine="600"/>
        <w:jc w:val="both"/>
        <w:rPr>
          <w:lang w:val="ru-RU"/>
        </w:rPr>
      </w:pPr>
      <w:r w:rsidRPr="00B00E62">
        <w:rPr>
          <w:rFonts w:ascii="Times New Roman" w:hAnsi="Times New Roman"/>
          <w:color w:val="000000"/>
          <w:sz w:val="28"/>
          <w:lang w:val="ru-RU"/>
        </w:rPr>
        <w:t>ОБЗР входит в предметную область «Основы безопасности и защиты Родины», является обязательным для изучения на уровне основного общего образования.</w:t>
      </w:r>
    </w:p>
    <w:p w:rsidR="003934FD" w:rsidRPr="00B00E62" w:rsidRDefault="001914F0">
      <w:pPr>
        <w:spacing w:after="0" w:line="264" w:lineRule="auto"/>
        <w:ind w:firstLine="600"/>
        <w:jc w:val="both"/>
        <w:rPr>
          <w:lang w:val="ru-RU"/>
        </w:rPr>
      </w:pPr>
      <w:proofErr w:type="gramStart"/>
      <w:r w:rsidRPr="00B00E62">
        <w:rPr>
          <w:rFonts w:ascii="Times New Roman" w:hAnsi="Times New Roman"/>
          <w:color w:val="000000"/>
          <w:sz w:val="28"/>
          <w:lang w:val="ru-RU"/>
        </w:rPr>
        <w:t xml:space="preserve">Изучение ОБЗР направлено на обеспечение формирования готовности к защите Отечества и базового уровня культуры безопасности жизнедеятельности, что способствует освоению учащимися знаний и умений позволяющих подготовиться к военной службе и выработке у обучающихся умений распознавать угрозы, избегать опасности, </w:t>
      </w:r>
      <w:proofErr w:type="spellStart"/>
      <w:r w:rsidRPr="00B00E62">
        <w:rPr>
          <w:rFonts w:ascii="Times New Roman" w:hAnsi="Times New Roman"/>
          <w:color w:val="000000"/>
          <w:sz w:val="28"/>
          <w:lang w:val="ru-RU"/>
        </w:rPr>
        <w:t>нейтрализовывать</w:t>
      </w:r>
      <w:proofErr w:type="spellEnd"/>
      <w:r w:rsidRPr="00B00E62">
        <w:rPr>
          <w:rFonts w:ascii="Times New Roman" w:hAnsi="Times New Roman"/>
          <w:color w:val="000000"/>
          <w:sz w:val="28"/>
          <w:lang w:val="ru-RU"/>
        </w:rPr>
        <w:t xml:space="preserve"> </w:t>
      </w:r>
      <w:r w:rsidRPr="00B00E62">
        <w:rPr>
          <w:rFonts w:ascii="Times New Roman" w:hAnsi="Times New Roman"/>
          <w:color w:val="000000"/>
          <w:sz w:val="28"/>
          <w:lang w:val="ru-RU"/>
        </w:rPr>
        <w:lastRenderedPageBreak/>
        <w:t>конфликтные ситуации, решать сложные вопросы социального характера, грамотно вести себя в чрезвычайных ситуациях.</w:t>
      </w:r>
      <w:proofErr w:type="gramEnd"/>
      <w:r w:rsidRPr="00B00E62">
        <w:rPr>
          <w:rFonts w:ascii="Times New Roman" w:hAnsi="Times New Roman"/>
          <w:color w:val="000000"/>
          <w:sz w:val="28"/>
          <w:lang w:val="ru-RU"/>
        </w:rPr>
        <w:t xml:space="preserve"> Такой подход содействует закреплению навыков, позволяющих обеспечивать защиту жизни и здоровья человека, формированию необходимых для этого волевых и морально-нравственных качеств, предоставляет широкие возможности для эффективной социализации, необходимой для успешной адаптации обучающихся к современной техно-социальной и информационной среде, способствует проведению мероприятий профилактического характера в сфере безопасности.</w:t>
      </w:r>
    </w:p>
    <w:p w:rsidR="003934FD" w:rsidRPr="00B00E62" w:rsidRDefault="003934FD">
      <w:pPr>
        <w:spacing w:after="0" w:line="264" w:lineRule="auto"/>
        <w:ind w:left="120"/>
        <w:rPr>
          <w:lang w:val="ru-RU"/>
        </w:rPr>
      </w:pPr>
    </w:p>
    <w:p w:rsidR="003934FD" w:rsidRPr="00B00E62" w:rsidRDefault="003934FD">
      <w:pPr>
        <w:spacing w:after="0" w:line="264" w:lineRule="auto"/>
        <w:ind w:left="120"/>
        <w:rPr>
          <w:lang w:val="ru-RU"/>
        </w:rPr>
      </w:pPr>
    </w:p>
    <w:p w:rsidR="003934FD" w:rsidRPr="00B00E62" w:rsidRDefault="001914F0">
      <w:pPr>
        <w:spacing w:after="0" w:line="264" w:lineRule="auto"/>
        <w:ind w:left="120"/>
        <w:jc w:val="both"/>
        <w:rPr>
          <w:lang w:val="ru-RU"/>
        </w:rPr>
      </w:pPr>
      <w:r w:rsidRPr="00B00E62">
        <w:rPr>
          <w:rFonts w:ascii="Times New Roman" w:hAnsi="Times New Roman"/>
          <w:b/>
          <w:color w:val="000000"/>
          <w:sz w:val="28"/>
          <w:lang w:val="ru-RU"/>
        </w:rPr>
        <w:t>ЦЕЛЬ ИЗУЧЕНИЯ УЧЕБНОГО ПРЕДМЕТА «ОСНОВЫ БЕЗОПАСНОСТИ И ЗАЩИТЫ РОДИНЫ»</w:t>
      </w:r>
    </w:p>
    <w:p w:rsidR="003934FD" w:rsidRPr="00B00E62" w:rsidRDefault="003934FD">
      <w:pPr>
        <w:spacing w:after="0" w:line="48" w:lineRule="auto"/>
        <w:ind w:left="120"/>
        <w:jc w:val="both"/>
        <w:rPr>
          <w:lang w:val="ru-RU"/>
        </w:rPr>
      </w:pP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Целью изучения ОБЗР на уровне основного общего образования является формирование у </w:t>
      </w:r>
      <w:proofErr w:type="gramStart"/>
      <w:r w:rsidRPr="00B00E62">
        <w:rPr>
          <w:rFonts w:ascii="Times New Roman" w:hAnsi="Times New Roman"/>
          <w:color w:val="000000"/>
          <w:sz w:val="28"/>
          <w:lang w:val="ru-RU"/>
        </w:rPr>
        <w:t>обучающихся</w:t>
      </w:r>
      <w:proofErr w:type="gramEnd"/>
      <w:r w:rsidRPr="00B00E62">
        <w:rPr>
          <w:rFonts w:ascii="Times New Roman" w:hAnsi="Times New Roman"/>
          <w:color w:val="000000"/>
          <w:sz w:val="28"/>
          <w:lang w:val="ru-RU"/>
        </w:rPr>
        <w:t xml:space="preserve"> готовности к выполнению обязанности по защите Отечества и базового уровня культуры безопасности жизнедеятельности в соответствии с современными потребностями личности, общества и государства, что предполагает:</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способность построения модели индивидуального безопасного поведения на основе понимания необходимости ведения здорового образа жизни, причин, механизмов возникновения и возможных последствий различных опасных и чрезвычайных ситуаций, знаний и умений применять необходимые средства и приемы рационального и безопасного поведения при их проявлении;</w:t>
      </w:r>
    </w:p>
    <w:p w:rsidR="003934FD" w:rsidRPr="00B00E62" w:rsidRDefault="001914F0">
      <w:pPr>
        <w:spacing w:after="0"/>
        <w:ind w:firstLine="600"/>
        <w:jc w:val="both"/>
        <w:rPr>
          <w:lang w:val="ru-RU"/>
        </w:rPr>
      </w:pPr>
      <w:proofErr w:type="spellStart"/>
      <w:r w:rsidRPr="00B00E62">
        <w:rPr>
          <w:rFonts w:ascii="Times New Roman" w:hAnsi="Times New Roman"/>
          <w:color w:val="000000"/>
          <w:sz w:val="28"/>
          <w:lang w:val="ru-RU"/>
        </w:rPr>
        <w:t>сформированность</w:t>
      </w:r>
      <w:proofErr w:type="spellEnd"/>
      <w:r w:rsidRPr="00B00E62">
        <w:rPr>
          <w:rFonts w:ascii="Times New Roman" w:hAnsi="Times New Roman"/>
          <w:color w:val="000000"/>
          <w:sz w:val="28"/>
          <w:lang w:val="ru-RU"/>
        </w:rPr>
        <w:t xml:space="preserve"> активной жизненной позиции, осознанное понимание значимости личного безопасного поведения в интересах безопасности личности, общества и государства;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знание и понимание роли государства и общества в решении задач обеспечения национальной безопасности и защиты населения от опасных и чрезвычайных ситуаций природного, техногенного и социального характера.</w:t>
      </w:r>
    </w:p>
    <w:p w:rsidR="003934FD" w:rsidRPr="00B00E62" w:rsidRDefault="003934FD">
      <w:pPr>
        <w:spacing w:after="0" w:line="264" w:lineRule="auto"/>
        <w:ind w:left="120"/>
        <w:jc w:val="both"/>
        <w:rPr>
          <w:lang w:val="ru-RU"/>
        </w:rPr>
      </w:pPr>
    </w:p>
    <w:p w:rsidR="003934FD" w:rsidRPr="00B00E62" w:rsidRDefault="001914F0">
      <w:pPr>
        <w:spacing w:after="0" w:line="264" w:lineRule="auto"/>
        <w:ind w:left="120"/>
        <w:jc w:val="both"/>
        <w:rPr>
          <w:lang w:val="ru-RU"/>
        </w:rPr>
      </w:pPr>
      <w:r w:rsidRPr="00B00E62">
        <w:rPr>
          <w:rFonts w:ascii="Times New Roman" w:hAnsi="Times New Roman"/>
          <w:b/>
          <w:color w:val="000000"/>
          <w:sz w:val="28"/>
          <w:lang w:val="ru-RU"/>
        </w:rPr>
        <w:t>МЕСТО ПРЕДМЕТА В УЧЕБНОМ ПЛАНЕ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Общее число часов, отведенных для изучения ОБЗР в 8–9 классах, составляет 68 часов, по 1 часу в неделю за счет обязательной части учебного плана основного общего образования.</w:t>
      </w:r>
    </w:p>
    <w:p w:rsidR="003934FD" w:rsidRPr="00B00E62" w:rsidRDefault="003934FD">
      <w:pPr>
        <w:rPr>
          <w:lang w:val="ru-RU"/>
        </w:rPr>
        <w:sectPr w:rsidR="003934FD" w:rsidRPr="00B00E62">
          <w:pgSz w:w="11906" w:h="16383"/>
          <w:pgMar w:top="1134" w:right="850" w:bottom="1134" w:left="1701" w:header="720" w:footer="720" w:gutter="0"/>
          <w:cols w:space="720"/>
        </w:sectPr>
      </w:pPr>
    </w:p>
    <w:p w:rsidR="003934FD" w:rsidRPr="00B00E62" w:rsidRDefault="001914F0">
      <w:pPr>
        <w:spacing w:after="0" w:line="264" w:lineRule="auto"/>
        <w:ind w:left="120"/>
        <w:jc w:val="both"/>
        <w:rPr>
          <w:lang w:val="ru-RU"/>
        </w:rPr>
      </w:pPr>
      <w:bookmarkStart w:id="3" w:name="block-44920602"/>
      <w:bookmarkEnd w:id="2"/>
      <w:r w:rsidRPr="00B00E62">
        <w:rPr>
          <w:rFonts w:ascii="Times New Roman" w:hAnsi="Times New Roman"/>
          <w:b/>
          <w:color w:val="000000"/>
          <w:sz w:val="28"/>
          <w:lang w:val="ru-RU"/>
        </w:rPr>
        <w:lastRenderedPageBreak/>
        <w:t>СОДЕРЖАНИЕ УЧЕБНОГО ПРЕДМЕТА</w:t>
      </w:r>
    </w:p>
    <w:p w:rsidR="003934FD" w:rsidRPr="00B00E62" w:rsidRDefault="003934FD">
      <w:pPr>
        <w:spacing w:after="0" w:line="120" w:lineRule="auto"/>
        <w:ind w:left="120"/>
        <w:jc w:val="both"/>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1 «Безопасное и устойчивое развитие личности, общества, государства»: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фундаментальные ценности и принципы, формирующие основы российского общества, безопасности страны, закрепленные в Конституции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стратегия национальной безопасности, национальные интересы и угрозы национальной безопасности;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чрезвычайные ситуации природного, техногенного и биолого-социального характера;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информирование и оповещение населения о чрезвычайных ситуациях, система ОКСИОН;</w:t>
      </w:r>
    </w:p>
    <w:p w:rsidR="003934FD" w:rsidRPr="00B00E62" w:rsidRDefault="001914F0">
      <w:pPr>
        <w:spacing w:after="0"/>
        <w:ind w:firstLine="600"/>
        <w:jc w:val="both"/>
        <w:rPr>
          <w:lang w:val="ru-RU"/>
        </w:rPr>
      </w:pPr>
      <w:r w:rsidRPr="00B00E62">
        <w:rPr>
          <w:rFonts w:ascii="Times New Roman" w:hAnsi="Times New Roman"/>
          <w:color w:val="000000"/>
          <w:sz w:val="28"/>
          <w:lang w:val="ru-RU"/>
        </w:rPr>
        <w:t>история развития гражданской обороны;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сигнал «Внимание всем!», порядок действий населения при его получении;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средства индивидуальной и коллективной защиты населения, порядок пользования фильтрующим противогазом;</w:t>
      </w:r>
    </w:p>
    <w:p w:rsidR="003934FD" w:rsidRPr="00B00E62" w:rsidRDefault="001914F0">
      <w:pPr>
        <w:spacing w:after="0"/>
        <w:ind w:firstLine="600"/>
        <w:jc w:val="both"/>
        <w:rPr>
          <w:lang w:val="ru-RU"/>
        </w:rPr>
      </w:pPr>
      <w:r w:rsidRPr="00B00E62">
        <w:rPr>
          <w:rFonts w:ascii="Times New Roman" w:hAnsi="Times New Roman"/>
          <w:color w:val="000000"/>
          <w:sz w:val="28"/>
          <w:lang w:val="ru-RU"/>
        </w:rPr>
        <w:t>эвакуация населения в условиях чрезвычайных ситуаций, порядок действий населения при объявлении эвакуации;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современная армия, воинская обязанность и военная служба, добровольная и обязательная подготовка к службе в армии.</w:t>
      </w:r>
    </w:p>
    <w:p w:rsidR="003934FD" w:rsidRPr="00B00E62" w:rsidRDefault="003934FD">
      <w:pPr>
        <w:spacing w:after="0" w:line="120" w:lineRule="auto"/>
        <w:ind w:left="120"/>
        <w:rPr>
          <w:lang w:val="ru-RU"/>
        </w:rPr>
      </w:pPr>
    </w:p>
    <w:p w:rsidR="003934FD" w:rsidRPr="00B00E62" w:rsidRDefault="001914F0">
      <w:pPr>
        <w:spacing w:after="0" w:line="252" w:lineRule="auto"/>
        <w:ind w:left="120"/>
        <w:rPr>
          <w:lang w:val="ru-RU"/>
        </w:rPr>
      </w:pPr>
      <w:r w:rsidRPr="00B00E62">
        <w:rPr>
          <w:rFonts w:ascii="Times New Roman" w:hAnsi="Times New Roman"/>
          <w:b/>
          <w:color w:val="000000"/>
          <w:sz w:val="28"/>
          <w:lang w:val="ru-RU"/>
        </w:rPr>
        <w:t>Модуль № 2 «Военная подготовка. Основы военных знаний»: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история возникновения и развития Вооруженных Сил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этапы становления современных Вооруженных Сил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основные направления подготовки к военной службе;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организационная структура Вооруженных Сил Российской Федерации; </w:t>
      </w:r>
    </w:p>
    <w:p w:rsidR="003934FD" w:rsidRPr="00B00E62" w:rsidRDefault="001914F0">
      <w:pPr>
        <w:spacing w:after="0"/>
        <w:ind w:firstLine="600"/>
        <w:jc w:val="both"/>
        <w:rPr>
          <w:lang w:val="ru-RU"/>
        </w:rPr>
      </w:pPr>
      <w:r w:rsidRPr="00B00E62">
        <w:rPr>
          <w:rFonts w:ascii="Times New Roman" w:hAnsi="Times New Roman"/>
          <w:color w:val="000000"/>
          <w:sz w:val="28"/>
          <w:lang w:val="ru-RU"/>
        </w:rPr>
        <w:t>функции и основные задачи современных Вооруженных Сил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особенности видов и родов войск Вооруженных Сил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воинские символы современных Вооруженных Сил Российской Федерации;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виды, назначение и тактико-технические характеристики основных образцов вооружения и военной техники видов и родов войск Вооруженных </w:t>
      </w:r>
      <w:r w:rsidRPr="00B00E62">
        <w:rPr>
          <w:rFonts w:ascii="Times New Roman" w:hAnsi="Times New Roman"/>
          <w:color w:val="000000"/>
          <w:sz w:val="28"/>
          <w:lang w:val="ru-RU"/>
        </w:rPr>
        <w:lastRenderedPageBreak/>
        <w:t>Сил Российской Федерации (мотострелковых и танковых войск, ракетных войск и артиллерии, противовоздушной обороны);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организационно-штатная структура и боевые возможности отделения, задачи отделения в различных видах боя; </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состав, назначение, характеристики, порядок размещения современных средств индивидуальной </w:t>
      </w:r>
      <w:proofErr w:type="spellStart"/>
      <w:r w:rsidRPr="00B00E62">
        <w:rPr>
          <w:rFonts w:ascii="Times New Roman" w:hAnsi="Times New Roman"/>
          <w:color w:val="000000"/>
          <w:sz w:val="28"/>
          <w:lang w:val="ru-RU"/>
        </w:rPr>
        <w:t>бронезащиты</w:t>
      </w:r>
      <w:proofErr w:type="spellEnd"/>
      <w:r w:rsidRPr="00B00E62">
        <w:rPr>
          <w:rFonts w:ascii="Times New Roman" w:hAnsi="Times New Roman"/>
          <w:color w:val="000000"/>
          <w:sz w:val="28"/>
          <w:lang w:val="ru-RU"/>
        </w:rPr>
        <w:t xml:space="preserve"> и экипировки военнослужащего;</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вооружение мотострелкового отделения, назначение и тактико-технические характеристики основных видов стрелкового оружия (автомат Калашникова АК-74, ручной пулемет Калашникова (РПК), ручной противотанковый гранатомет РПГ-7В, снайперская винтовка Драгунова (СВД);</w:t>
      </w:r>
    </w:p>
    <w:p w:rsidR="003934FD" w:rsidRPr="00B00E62" w:rsidRDefault="001914F0">
      <w:pPr>
        <w:spacing w:after="0"/>
        <w:ind w:firstLine="600"/>
        <w:jc w:val="both"/>
        <w:rPr>
          <w:lang w:val="ru-RU"/>
        </w:rPr>
      </w:pPr>
      <w:r w:rsidRPr="00B00E62">
        <w:rPr>
          <w:rFonts w:ascii="Times New Roman" w:hAnsi="Times New Roman"/>
          <w:color w:val="000000"/>
          <w:sz w:val="28"/>
          <w:lang w:val="ru-RU"/>
        </w:rPr>
        <w:t>назначение и тактико-технические характеристики основных видов ручных гранат (наступательная ручная граната РГД-5, ручная оборонительная граната Ф-1, ручная граната оборонительная (РГО), ручная граната наступательная (РГН);</w:t>
      </w:r>
    </w:p>
    <w:p w:rsidR="003934FD" w:rsidRPr="00B00E62" w:rsidRDefault="001914F0">
      <w:pPr>
        <w:spacing w:after="0"/>
        <w:ind w:firstLine="600"/>
        <w:jc w:val="both"/>
        <w:rPr>
          <w:lang w:val="ru-RU"/>
        </w:rPr>
      </w:pPr>
      <w:r w:rsidRPr="00B00E62">
        <w:rPr>
          <w:rFonts w:ascii="Times New Roman" w:hAnsi="Times New Roman"/>
          <w:color w:val="000000"/>
          <w:sz w:val="28"/>
          <w:lang w:val="ru-RU"/>
        </w:rPr>
        <w:t>история создания общевоинских уставов;</w:t>
      </w:r>
    </w:p>
    <w:p w:rsidR="003934FD" w:rsidRPr="00B00E62" w:rsidRDefault="001914F0">
      <w:pPr>
        <w:spacing w:after="0"/>
        <w:ind w:firstLine="600"/>
        <w:jc w:val="both"/>
        <w:rPr>
          <w:lang w:val="ru-RU"/>
        </w:rPr>
      </w:pPr>
      <w:r w:rsidRPr="00B00E62">
        <w:rPr>
          <w:rFonts w:ascii="Times New Roman" w:hAnsi="Times New Roman"/>
          <w:color w:val="000000"/>
          <w:sz w:val="28"/>
          <w:lang w:val="ru-RU"/>
        </w:rPr>
        <w:t>этапы становления современных общевоинских уставов;</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общевоинские уставы Вооруженных Сил Российской Федерации, их состав и основные понятия, определяющие повседневную жизнедеятельность войск;</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сущность единоначалия;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командиры (начальники) и подчинённые;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старшие и младшие;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приказ (приказание), порядок его отдачи и выполнения;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воинские звания и военная форма одежды;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воинская дисциплина, её сущность и значение;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обязанности военнослужащих по соблюдению требований воинской дисциплины;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способы достижения воинской дисциплины;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положения Строевого устава;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обязанности военнослужащих перед построением и в строю;</w:t>
      </w:r>
    </w:p>
    <w:p w:rsidR="003934FD" w:rsidRPr="00B00E62" w:rsidRDefault="001914F0">
      <w:pPr>
        <w:spacing w:after="0"/>
        <w:ind w:firstLine="600"/>
        <w:jc w:val="both"/>
        <w:rPr>
          <w:lang w:val="ru-RU"/>
        </w:rPr>
      </w:pPr>
      <w:proofErr w:type="gramStart"/>
      <w:r w:rsidRPr="00B00E62">
        <w:rPr>
          <w:rFonts w:ascii="Times New Roman" w:hAnsi="Times New Roman"/>
          <w:color w:val="000000"/>
          <w:sz w:val="28"/>
          <w:lang w:val="ru-RU"/>
        </w:rPr>
        <w:t>строевые приёмы и движение без оружия, строевая стойка, выполнение команд «Становись», «Равняйсь», «Смирно», «Вольно», «Заправиться», «Отставить», «Головные уборы (головной убор) – снять (надеть)», повороты на месте.</w:t>
      </w:r>
      <w:proofErr w:type="gramEnd"/>
    </w:p>
    <w:p w:rsidR="003934FD" w:rsidRPr="00B00E62" w:rsidRDefault="003934FD">
      <w:pPr>
        <w:spacing w:after="0" w:line="120" w:lineRule="auto"/>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3 «Культура безопасности жизнедеятельности в современном обществе»:</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безопасность жизнедеятельности: ключевые понятия и значение для человека;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смысл понятий «опасность», «безопасность», «риск», «культура безопасности жизнедеятельности»;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источники и факторы опасности, их классификация;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общие принципы безопасного поведения;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понятия опасной и чрезвычайной ситуации, сходство и различия опасной и чрезвычайной ситуации;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механизм перерастания повседневной ситуации в чрезвычайную ситуацию, правила поведения в опасных и чрезвычайных ситуациях.</w:t>
      </w:r>
    </w:p>
    <w:p w:rsidR="003934FD" w:rsidRPr="00B00E62" w:rsidRDefault="003934FD">
      <w:pPr>
        <w:spacing w:after="0" w:line="120" w:lineRule="auto"/>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4 «Безопасность в быту»:</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основные источники опасности в быту и их классификация;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защита прав потребителя, сроки годности и состав продуктов питания;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бытовые отравления и причины их возникновения;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признаки отравления, приёмы и правила оказания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комплектования и хранения домашней аптечки;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бытовые травмы и правила их предупреждения, приёмы и правила оказания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обращения с газовыми и электрическими приборами; приемы и правила оказания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поведения в подъезде и лифте, а также при входе и выходе из них;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пожар и факторы его развития;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условия и причины возникновения пожаров, их возможные последствия, приёмы и правила оказания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первичные средства пожаротушения;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вызова экстренных служб и порядок взаимодействия с ними, ответственность за ложные сообщения;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права, обязанности и ответственность граждан в области пожарной безопасности;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ситуации криминогенного характера; </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поведения с малознакомыми людьми;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меры по предотвращению проникновения злоумышленников в дом, правила поведения при попытке проникновения в дом посторонних;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классификация аварийных ситуаций на коммунальных системах жизнеобеспечения;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правила предупреждения возможных аварий на коммунальных системах, порядок действий при авариях на коммунальных системах.</w:t>
      </w:r>
    </w:p>
    <w:p w:rsidR="003934FD" w:rsidRPr="00B00E62" w:rsidRDefault="003934FD">
      <w:pPr>
        <w:spacing w:after="0"/>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5 «Безопасность на транспорте»: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правила дорожного движения и их значение; </w:t>
      </w:r>
    </w:p>
    <w:p w:rsidR="003934FD" w:rsidRPr="00B00E62" w:rsidRDefault="001914F0">
      <w:pPr>
        <w:spacing w:after="0"/>
        <w:ind w:firstLine="600"/>
        <w:jc w:val="both"/>
        <w:rPr>
          <w:lang w:val="ru-RU"/>
        </w:rPr>
      </w:pPr>
      <w:r w:rsidRPr="00B00E62">
        <w:rPr>
          <w:rFonts w:ascii="Times New Roman" w:hAnsi="Times New Roman"/>
          <w:color w:val="000000"/>
          <w:sz w:val="28"/>
          <w:lang w:val="ru-RU"/>
        </w:rPr>
        <w:t>условия обеспечения безопасности участников дорожного движения;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дорожного движения и дорожные знаки для пешеходов;</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«дорожные ловушки» и правила их предупреждения; </w:t>
      </w:r>
      <w:proofErr w:type="spellStart"/>
      <w:r w:rsidRPr="00B00E62">
        <w:rPr>
          <w:rFonts w:ascii="Times New Roman" w:hAnsi="Times New Roman"/>
          <w:color w:val="000000"/>
          <w:sz w:val="28"/>
          <w:lang w:val="ru-RU"/>
        </w:rPr>
        <w:t>световозвращающие</w:t>
      </w:r>
      <w:proofErr w:type="spellEnd"/>
      <w:r w:rsidRPr="00B00E62">
        <w:rPr>
          <w:rFonts w:ascii="Times New Roman" w:hAnsi="Times New Roman"/>
          <w:color w:val="000000"/>
          <w:sz w:val="28"/>
          <w:lang w:val="ru-RU"/>
        </w:rPr>
        <w:t xml:space="preserve"> элементы и правила их применения;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дорожного движения для пассажиров;</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обязанности пассажиров маршрутных транспортных средств, ремень безопасности и правила его применения;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пассажиров в маршрутных транспортных средствах при опасных и чрезвычайных ситуациях;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поведения пассажира мотоцикла;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дорожного движения для водителя велосипеда, мопеда и иных средств индивидуальной мобильности;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дорожные знаки для водителя велосипеда, сигналы велосипедиста;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подготовки велосипеда к пользованию;</w:t>
      </w:r>
    </w:p>
    <w:p w:rsidR="003934FD" w:rsidRPr="00B00E62" w:rsidRDefault="001914F0">
      <w:pPr>
        <w:spacing w:after="0"/>
        <w:ind w:firstLine="600"/>
        <w:jc w:val="both"/>
        <w:rPr>
          <w:lang w:val="ru-RU"/>
        </w:rPr>
      </w:pPr>
      <w:r w:rsidRPr="00B00E62">
        <w:rPr>
          <w:rFonts w:ascii="Times New Roman" w:hAnsi="Times New Roman"/>
          <w:color w:val="000000"/>
          <w:sz w:val="28"/>
          <w:lang w:val="ru-RU"/>
        </w:rPr>
        <w:t>дорожно-транспортные происшествия и причины их возникновения;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основные факторы риска возникновения дорожно-транспортных происшествий;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очевидца дорожно-транспортного происшествия;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пожаре на транспорте;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особенности различных видов транспорта (внеуличного, железнодорожного, водного, воздушного);</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обязанности и порядок действий пассажиров при различных происшествиях на отдельных видах транспорта, в том числе вызванных террористическим актом;</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приёмы и правила оказания первой помощи при различных травмах в результате чрезвычайных ситуаций на транспорте.</w:t>
      </w:r>
    </w:p>
    <w:p w:rsidR="003934FD" w:rsidRPr="00B00E62" w:rsidRDefault="003934FD">
      <w:pPr>
        <w:spacing w:after="0" w:line="120" w:lineRule="auto"/>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6 «Безопасность в общественных местах»: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общественные места и их характеристики, потенциальные источники опасности в общественных местах;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вызова экстренных служб и порядок взаимодействия с ними;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массовые мероприятия и правила подготовки к ним;</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беспорядках в местах массового пребывания людей;</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порядок действий при попадании в толпу и давку;</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обнаружении угрозы возникновения пожара;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эвакуации из общественных мест и зданий;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опасности криминогенного и антиобщественного характера в общественных местах, порядок действий при их возникновении;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взаимодействии с правоохранительными органами.</w:t>
      </w:r>
    </w:p>
    <w:p w:rsidR="003934FD" w:rsidRPr="00B00E62" w:rsidRDefault="003934FD">
      <w:pPr>
        <w:spacing w:after="0"/>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7 «Безопасность в природной среде»: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природные чрезвычайные ситуации и их классификация;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опасности в природной среде: дикие животные, змеи, насекомые и паукообразные, ядовитые грибы и растения;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автономные условия, их особенности и опасности, правила подготовки к длительному автономному существованию;</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автономном пребывании в природной среде;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ориентирования на местности, способы подачи сигналов бедствия;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природные пожары, их виды и опасности, факторы и причины их возникновения, порядок действий при нахождении в зоне природного пожара;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безопасного поведения в горах;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снежные лавины, их характеристики и опасности, порядок действий, необходимый для снижения риска попадания в лавину;</w:t>
      </w:r>
    </w:p>
    <w:p w:rsidR="003934FD" w:rsidRPr="00B00E62" w:rsidRDefault="001914F0">
      <w:pPr>
        <w:spacing w:after="0"/>
        <w:ind w:firstLine="600"/>
        <w:jc w:val="both"/>
        <w:rPr>
          <w:lang w:val="ru-RU"/>
        </w:rPr>
      </w:pPr>
      <w:r w:rsidRPr="00B00E62">
        <w:rPr>
          <w:rFonts w:ascii="Times New Roman" w:hAnsi="Times New Roman"/>
          <w:color w:val="000000"/>
          <w:sz w:val="28"/>
          <w:lang w:val="ru-RU"/>
        </w:rPr>
        <w:t>камнепады, их характеристики и опасности, порядок действий, необходимых для снижения риска попадания под камнепад;</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сели, их характеристики и опасности, порядок действий при попадании в зону селя;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оползни, их характеристики и опасности, порядок действий при начале оползня;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общие правила безопасного поведения на водоёмах, правила купания на оборудованных и необорудованных пляжах;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порядок действий при обнаружении тонущего человека; правила поведения при нахождении на </w:t>
      </w:r>
      <w:proofErr w:type="spellStart"/>
      <w:r w:rsidRPr="00B00E62">
        <w:rPr>
          <w:rFonts w:ascii="Times New Roman" w:hAnsi="Times New Roman"/>
          <w:color w:val="000000"/>
          <w:sz w:val="28"/>
          <w:lang w:val="ru-RU"/>
        </w:rPr>
        <w:t>плавсредствах</w:t>
      </w:r>
      <w:proofErr w:type="spellEnd"/>
      <w:r w:rsidRPr="00B00E62">
        <w:rPr>
          <w:rFonts w:ascii="Times New Roman" w:hAnsi="Times New Roman"/>
          <w:color w:val="000000"/>
          <w:sz w:val="28"/>
          <w:lang w:val="ru-RU"/>
        </w:rPr>
        <w:t>; правила поведения при нахождении на льду, порядок действий при обнаружении человека в полынье;</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наводнения, их характеристики и опасности, порядок действий при наводнении;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цунами, их характеристики и опасности, порядок действий при нахождении в зоне цунами;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ураганы, смерчи, их характеристики и опасности, порядок действий при ураганах, бурях и смерчах;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грозы, их характеристики и опасности, порядок действий при попадании в грозу;</w:t>
      </w:r>
    </w:p>
    <w:p w:rsidR="003934FD" w:rsidRPr="00B00E62" w:rsidRDefault="001914F0">
      <w:pPr>
        <w:spacing w:after="0"/>
        <w:ind w:firstLine="600"/>
        <w:jc w:val="both"/>
        <w:rPr>
          <w:lang w:val="ru-RU"/>
        </w:rPr>
      </w:pPr>
      <w:r w:rsidRPr="00B00E62">
        <w:rPr>
          <w:rFonts w:ascii="Times New Roman" w:hAnsi="Times New Roman"/>
          <w:color w:val="000000"/>
          <w:sz w:val="28"/>
          <w:lang w:val="ru-RU"/>
        </w:rPr>
        <w:t>землетрясения и извержения вулканов, их характеристики и опасности, порядок действий при землетрясении, в том числе при попадании под завал, при нахождении в зоне извержения вулкана;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смысл понятий «экология» и «экологическая культура», значение экологии для устойчивого развития общества;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безопасного поведения при неблагоприятной экологической обстановке (загрязнении атмосферы).</w:t>
      </w:r>
    </w:p>
    <w:p w:rsidR="003934FD" w:rsidRPr="00B00E62" w:rsidRDefault="003934FD">
      <w:pPr>
        <w:spacing w:after="0" w:line="120" w:lineRule="auto"/>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8 «Основы медицинских знаний. Оказание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смысл понятий «здоровье» и «здоровый образ жизни», их содержание и значение для человека;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факторы, влияющие на здоровье человека, опасность вредных привычек;</w:t>
      </w:r>
    </w:p>
    <w:p w:rsidR="003934FD" w:rsidRPr="00B00E62" w:rsidRDefault="001914F0">
      <w:pPr>
        <w:spacing w:after="0"/>
        <w:ind w:firstLine="600"/>
        <w:jc w:val="both"/>
        <w:rPr>
          <w:lang w:val="ru-RU"/>
        </w:rPr>
      </w:pPr>
      <w:r w:rsidRPr="00B00E62">
        <w:rPr>
          <w:rFonts w:ascii="Times New Roman" w:hAnsi="Times New Roman"/>
          <w:color w:val="000000"/>
          <w:sz w:val="28"/>
          <w:lang w:val="ru-RU"/>
        </w:rPr>
        <w:t>элементы здорового образа жизни, ответственность за сохранение здоровья;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понятие «инфекционные заболевания», причины их возникновения;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механизм распространения инфекционных заболеваний, меры их профилактики и защиты от них;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порядок действий при возникновении чрезвычайных ситуаций биолого-социального происхождения (эпидемия, пандемия);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w:t>
      </w:r>
      <w:proofErr w:type="spellStart"/>
      <w:r w:rsidRPr="00B00E62">
        <w:rPr>
          <w:rFonts w:ascii="Times New Roman" w:hAnsi="Times New Roman"/>
          <w:color w:val="000000"/>
          <w:sz w:val="28"/>
          <w:lang w:val="ru-RU"/>
        </w:rPr>
        <w:t>панфитотия</w:t>
      </w:r>
      <w:proofErr w:type="spellEnd"/>
      <w:r w:rsidRPr="00B00E62">
        <w:rPr>
          <w:rFonts w:ascii="Times New Roman" w:hAnsi="Times New Roman"/>
          <w:color w:val="000000"/>
          <w:sz w:val="28"/>
          <w:lang w:val="ru-RU"/>
        </w:rPr>
        <w:t>);</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понятие «неинфекционные заболевания» и их классификация, факторы риска неинфекционных заболеваний;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меры профилактики неинфекционных заболеваний и защиты от них;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диспансеризация и её задачи;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понятия «психическое здоровье» и «психологическое благополучие»;</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 xml:space="preserve">стресс и его влияние на человека, меры профилактики стресса, способы </w:t>
      </w:r>
      <w:proofErr w:type="spellStart"/>
      <w:r w:rsidRPr="00B00E62">
        <w:rPr>
          <w:rFonts w:ascii="Times New Roman" w:hAnsi="Times New Roman"/>
          <w:color w:val="000000"/>
          <w:sz w:val="28"/>
          <w:lang w:val="ru-RU"/>
        </w:rPr>
        <w:t>саморегуляции</w:t>
      </w:r>
      <w:proofErr w:type="spellEnd"/>
      <w:r w:rsidRPr="00B00E62">
        <w:rPr>
          <w:rFonts w:ascii="Times New Roman" w:hAnsi="Times New Roman"/>
          <w:color w:val="000000"/>
          <w:sz w:val="28"/>
          <w:lang w:val="ru-RU"/>
        </w:rPr>
        <w:t xml:space="preserve"> эмоциональных состояний;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понятие «первая помощь» и обязанность по её оказанию, универсальный алгоритм оказания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назначение и состав аптечки первой помощи;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порядок действий при оказании первой помощи в различных ситуациях, приёмы психологической поддержки пострадавшего.</w:t>
      </w:r>
    </w:p>
    <w:p w:rsidR="003934FD" w:rsidRPr="00B00E62" w:rsidRDefault="003934FD">
      <w:pPr>
        <w:spacing w:after="0" w:line="120" w:lineRule="auto"/>
        <w:ind w:left="120"/>
        <w:rPr>
          <w:lang w:val="ru-RU"/>
        </w:rPr>
      </w:pPr>
    </w:p>
    <w:p w:rsidR="003934FD" w:rsidRPr="00B00E62" w:rsidRDefault="001914F0">
      <w:pPr>
        <w:spacing w:after="0" w:line="264" w:lineRule="auto"/>
        <w:ind w:left="120"/>
        <w:rPr>
          <w:lang w:val="ru-RU"/>
        </w:rPr>
      </w:pPr>
      <w:r w:rsidRPr="00B00E62">
        <w:rPr>
          <w:rFonts w:ascii="Times New Roman" w:hAnsi="Times New Roman"/>
          <w:b/>
          <w:color w:val="000000"/>
          <w:sz w:val="28"/>
          <w:lang w:val="ru-RU"/>
        </w:rPr>
        <w:t>Модуль № 9 «Безопасность в социуме»: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общение и его значение для человека, способы эффективного общения;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приёмы и правила безопасной межличностной коммуникации и комфортного взаимодействия в группе, признаки конструктивного и деструктивного общения;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понятие «конфликт» и стадии его развития, факторы и причины развития конфликта;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условия и ситуации возникновения межличностных и групповых конфликтов, безопасные и эффективные способы избегания и разрешения конфликтных ситуаций;</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поведения для снижения риска конфликта и порядок действий при его опасных проявлениях;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способ разрешения конфликта с помощью третьей стороны (медиатора);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опасные формы проявления конфликта: агрессия, домашнее насилие и </w:t>
      </w:r>
      <w:proofErr w:type="spellStart"/>
      <w:r w:rsidRPr="00B00E62">
        <w:rPr>
          <w:rFonts w:ascii="Times New Roman" w:hAnsi="Times New Roman"/>
          <w:color w:val="000000"/>
          <w:sz w:val="28"/>
          <w:lang w:val="ru-RU"/>
        </w:rPr>
        <w:t>буллинг</w:t>
      </w:r>
      <w:proofErr w:type="spellEnd"/>
      <w:r w:rsidRPr="00B00E62">
        <w:rPr>
          <w:rFonts w:ascii="Times New Roman" w:hAnsi="Times New Roman"/>
          <w:color w:val="000000"/>
          <w:sz w:val="28"/>
          <w:lang w:val="ru-RU"/>
        </w:rPr>
        <w:t>;</w:t>
      </w:r>
    </w:p>
    <w:p w:rsidR="003934FD" w:rsidRPr="00B00E62" w:rsidRDefault="001914F0">
      <w:pPr>
        <w:spacing w:after="0"/>
        <w:ind w:firstLine="600"/>
        <w:jc w:val="both"/>
        <w:rPr>
          <w:lang w:val="ru-RU"/>
        </w:rPr>
      </w:pPr>
      <w:r w:rsidRPr="00B00E62">
        <w:rPr>
          <w:rFonts w:ascii="Times New Roman" w:hAnsi="Times New Roman"/>
          <w:color w:val="000000"/>
          <w:sz w:val="28"/>
          <w:lang w:val="ru-RU"/>
        </w:rPr>
        <w:t>манипуляции в ходе межличностного общения, приёмы распознавания манипуляций и способы противостояния им;</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способы защиты от них;</w:t>
      </w:r>
    </w:p>
    <w:p w:rsidR="003934FD" w:rsidRPr="00B00E62" w:rsidRDefault="001914F0">
      <w:pPr>
        <w:spacing w:after="0"/>
        <w:ind w:firstLine="600"/>
        <w:jc w:val="both"/>
        <w:rPr>
          <w:lang w:val="ru-RU"/>
        </w:rPr>
      </w:pPr>
      <w:r w:rsidRPr="00B00E62">
        <w:rPr>
          <w:rFonts w:ascii="Times New Roman" w:hAnsi="Times New Roman"/>
          <w:color w:val="000000"/>
          <w:sz w:val="28"/>
          <w:lang w:val="ru-RU"/>
        </w:rPr>
        <w:t>современные молодёжные увлечения и опасности, связанные с ними, правила безопасного поведения;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безопасной коммуникации с незнакомыми людьми.</w:t>
      </w:r>
    </w:p>
    <w:p w:rsidR="003934FD" w:rsidRPr="00B00E62" w:rsidRDefault="003934FD">
      <w:pPr>
        <w:spacing w:after="0" w:line="120" w:lineRule="auto"/>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10 «Безопасность в информационном пространстве»: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понятие «цифровая среда», её характеристики и примеры информационных и компьютерных угроз, положительные возможности цифровой среды;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риски и угрозы при использовании Интернета;</w:t>
      </w:r>
    </w:p>
    <w:p w:rsidR="003934FD" w:rsidRPr="00B00E62" w:rsidRDefault="001914F0">
      <w:pPr>
        <w:spacing w:after="0"/>
        <w:ind w:firstLine="600"/>
        <w:jc w:val="both"/>
        <w:rPr>
          <w:lang w:val="ru-RU"/>
        </w:rPr>
      </w:pPr>
      <w:r w:rsidRPr="00B00E62">
        <w:rPr>
          <w:rFonts w:ascii="Times New Roman" w:hAnsi="Times New Roman"/>
          <w:color w:val="000000"/>
          <w:sz w:val="28"/>
          <w:lang w:val="ru-RU"/>
        </w:rPr>
        <w:lastRenderedPageBreak/>
        <w:t>общие принципы безопасного поведения, необходимые для предупреждения возникновения опасных ситуаций в личном цифровом пространстве;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опасные явления цифровой среды: вредоносные программы и приложения и их разновидности;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 xml:space="preserve">правила </w:t>
      </w:r>
      <w:proofErr w:type="spellStart"/>
      <w:r w:rsidRPr="00B00E62">
        <w:rPr>
          <w:rFonts w:ascii="Times New Roman" w:hAnsi="Times New Roman"/>
          <w:color w:val="000000"/>
          <w:sz w:val="28"/>
          <w:lang w:val="ru-RU"/>
        </w:rPr>
        <w:t>кибергигиены</w:t>
      </w:r>
      <w:proofErr w:type="spellEnd"/>
      <w:r w:rsidRPr="00B00E62">
        <w:rPr>
          <w:rFonts w:ascii="Times New Roman" w:hAnsi="Times New Roman"/>
          <w:color w:val="000000"/>
          <w:sz w:val="28"/>
          <w:lang w:val="ru-RU"/>
        </w:rPr>
        <w:t>, необходимые для предупреждения возникновения опасных ситуаций в цифровой среде;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основные виды опасного и запрещённого контента в Интернете и его признаки, приёмы распознавания опасностей при использовании Интернета;</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противоправные действия в Интернете;</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цифрового поведения, необходимого для снижения рисков и угроз при использовании Интернета (</w:t>
      </w:r>
      <w:proofErr w:type="spellStart"/>
      <w:r w:rsidRPr="00B00E62">
        <w:rPr>
          <w:rFonts w:ascii="Times New Roman" w:hAnsi="Times New Roman"/>
          <w:color w:val="000000"/>
          <w:sz w:val="28"/>
          <w:lang w:val="ru-RU"/>
        </w:rPr>
        <w:t>кибербуллинга</w:t>
      </w:r>
      <w:proofErr w:type="spellEnd"/>
      <w:r w:rsidRPr="00B00E62">
        <w:rPr>
          <w:rFonts w:ascii="Times New Roman" w:hAnsi="Times New Roman"/>
          <w:color w:val="000000"/>
          <w:sz w:val="28"/>
          <w:lang w:val="ru-RU"/>
        </w:rPr>
        <w:t>, вербовки в различные организации и группы);</w:t>
      </w:r>
    </w:p>
    <w:p w:rsidR="003934FD" w:rsidRPr="00B00E62" w:rsidRDefault="001914F0">
      <w:pPr>
        <w:spacing w:after="0"/>
        <w:ind w:firstLine="600"/>
        <w:jc w:val="both"/>
        <w:rPr>
          <w:lang w:val="ru-RU"/>
        </w:rPr>
      </w:pPr>
      <w:r w:rsidRPr="00B00E62">
        <w:rPr>
          <w:rFonts w:ascii="Times New Roman" w:hAnsi="Times New Roman"/>
          <w:color w:val="000000"/>
          <w:sz w:val="28"/>
          <w:lang w:val="ru-RU"/>
        </w:rPr>
        <w:t>деструктивные течения в Интернете, их признаки и опасности, правила безопасного использования Интернета по предотвращению рисков и угроз вовлечения в различную деструктивную деятельность.</w:t>
      </w:r>
    </w:p>
    <w:p w:rsidR="003934FD" w:rsidRPr="00B00E62" w:rsidRDefault="003934FD">
      <w:pPr>
        <w:spacing w:after="0"/>
        <w:ind w:left="120"/>
        <w:rPr>
          <w:lang w:val="ru-RU"/>
        </w:rPr>
      </w:pPr>
    </w:p>
    <w:p w:rsidR="003934FD" w:rsidRPr="00B00E62" w:rsidRDefault="001914F0">
      <w:pPr>
        <w:spacing w:after="0"/>
        <w:ind w:left="120"/>
        <w:rPr>
          <w:lang w:val="ru-RU"/>
        </w:rPr>
      </w:pPr>
      <w:r w:rsidRPr="00B00E62">
        <w:rPr>
          <w:rFonts w:ascii="Times New Roman" w:hAnsi="Times New Roman"/>
          <w:b/>
          <w:color w:val="000000"/>
          <w:sz w:val="28"/>
          <w:lang w:val="ru-RU"/>
        </w:rPr>
        <w:t>Модуль № 11 «Основы противодействия экстремизму и терроризму»:</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понятия «экстремизм» и «терроризм», их содержание, причины, возможные варианты проявления и последствия;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цели и формы проявления террористических актов, их последствия, уровни террористической опасности;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основы общественно-государственной системы противодействия экстремизму и терроризму, контртеррористическая операция и её цели;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признаки вовлечения в террористическую деятельность, правила антитеррористического поведения;</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признаки угроз и подготовки различных форм терактов, порядок действий при их обнаружении;</w:t>
      </w:r>
    </w:p>
    <w:p w:rsidR="003934FD" w:rsidRPr="00B00E62" w:rsidRDefault="001914F0">
      <w:pPr>
        <w:spacing w:after="0"/>
        <w:ind w:firstLine="600"/>
        <w:jc w:val="both"/>
        <w:rPr>
          <w:lang w:val="ru-RU"/>
        </w:rPr>
      </w:pPr>
      <w:r w:rsidRPr="00B00E62">
        <w:rPr>
          <w:rFonts w:ascii="Times New Roman" w:hAnsi="Times New Roman"/>
          <w:color w:val="000000"/>
          <w:sz w:val="28"/>
          <w:lang w:val="ru-RU"/>
        </w:rPr>
        <w:t>правила безопасного поведения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3934FD" w:rsidRPr="00B00E62" w:rsidRDefault="003934FD">
      <w:pPr>
        <w:rPr>
          <w:lang w:val="ru-RU"/>
        </w:rPr>
        <w:sectPr w:rsidR="003934FD" w:rsidRPr="00B00E62">
          <w:pgSz w:w="11906" w:h="16383"/>
          <w:pgMar w:top="1134" w:right="850" w:bottom="1134" w:left="1701" w:header="720" w:footer="720" w:gutter="0"/>
          <w:cols w:space="720"/>
        </w:sectPr>
      </w:pPr>
    </w:p>
    <w:p w:rsidR="003934FD" w:rsidRPr="00B00E62" w:rsidRDefault="003934FD">
      <w:pPr>
        <w:spacing w:after="0"/>
        <w:ind w:left="120"/>
        <w:rPr>
          <w:lang w:val="ru-RU"/>
        </w:rPr>
      </w:pPr>
      <w:bookmarkStart w:id="4" w:name="block-44920603"/>
      <w:bookmarkEnd w:id="3"/>
    </w:p>
    <w:p w:rsidR="003934FD" w:rsidRPr="00B00E62" w:rsidRDefault="001914F0">
      <w:pPr>
        <w:spacing w:after="0" w:line="264" w:lineRule="auto"/>
        <w:ind w:left="120"/>
        <w:jc w:val="both"/>
        <w:rPr>
          <w:lang w:val="ru-RU"/>
        </w:rPr>
      </w:pPr>
      <w:r w:rsidRPr="00B00E62">
        <w:rPr>
          <w:rFonts w:ascii="Times New Roman" w:hAnsi="Times New Roman"/>
          <w:b/>
          <w:color w:val="000000"/>
          <w:sz w:val="28"/>
          <w:lang w:val="ru-RU"/>
        </w:rPr>
        <w:t>ПЛАНИРУЕМЫЕ ОБРАЗОВАТЕЛЬНЫЕ РЕЗУЛЬТАТЫ</w:t>
      </w:r>
    </w:p>
    <w:p w:rsidR="003934FD" w:rsidRPr="00B00E62" w:rsidRDefault="003934FD">
      <w:pPr>
        <w:spacing w:after="0" w:line="264" w:lineRule="auto"/>
        <w:ind w:left="120"/>
        <w:jc w:val="both"/>
        <w:rPr>
          <w:lang w:val="ru-RU"/>
        </w:rPr>
      </w:pPr>
    </w:p>
    <w:p w:rsidR="003934FD" w:rsidRPr="00B00E62" w:rsidRDefault="001914F0">
      <w:pPr>
        <w:spacing w:after="0"/>
        <w:ind w:left="120"/>
        <w:jc w:val="both"/>
        <w:rPr>
          <w:lang w:val="ru-RU"/>
        </w:rPr>
      </w:pPr>
      <w:r w:rsidRPr="00B00E62">
        <w:rPr>
          <w:rFonts w:ascii="Times New Roman" w:hAnsi="Times New Roman"/>
          <w:b/>
          <w:color w:val="333333"/>
          <w:sz w:val="28"/>
          <w:lang w:val="ru-RU"/>
        </w:rPr>
        <w:t>ЛИЧНОСТНЫЕ РЕЗУЛЬТАТЫ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Личностные результаты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Способствуют процессам самопознания, самовоспитания и саморазвития, формирования внутренней позиции личности и проявляются в индивидуальных социально значимых качествах, которые </w:t>
      </w:r>
      <w:proofErr w:type="gramStart"/>
      <w:r w:rsidRPr="00B00E62">
        <w:rPr>
          <w:rFonts w:ascii="Times New Roman" w:hAnsi="Times New Roman"/>
          <w:color w:val="333333"/>
          <w:sz w:val="28"/>
          <w:lang w:val="ru-RU"/>
        </w:rPr>
        <w:t>выражаются</w:t>
      </w:r>
      <w:proofErr w:type="gramEnd"/>
      <w:r w:rsidRPr="00B00E62">
        <w:rPr>
          <w:rFonts w:ascii="Times New Roman" w:hAnsi="Times New Roman"/>
          <w:color w:val="333333"/>
          <w:sz w:val="28"/>
          <w:lang w:val="ru-RU"/>
        </w:rPr>
        <w:t xml:space="preserve"> прежде всего в готовности обучающихся к саморазвитию, самостоятельности, инициативе и личностному самоопределению; осмысленному ведению здорового и безопасного образа жизни и соблюдению правил экологического поведения; к целенаправленной социально значимой деятельности; принятию внутренней позиции личности как особого ценностного отношения к себе, к окружающим людям и к жизни в целом.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Личностные результаты, формируемые в ходе изучения учебного предмета ОБЗР, должны отражать готовность обучающихся руководствоваться системой позитивных ценностных ориентаций и расширение опыта деятельности на её основе.</w:t>
      </w:r>
    </w:p>
    <w:p w:rsidR="003934FD" w:rsidRPr="00B00E62" w:rsidRDefault="001914F0">
      <w:pPr>
        <w:spacing w:after="0"/>
        <w:ind w:firstLine="600"/>
        <w:jc w:val="both"/>
        <w:rPr>
          <w:lang w:val="ru-RU"/>
        </w:rPr>
      </w:pPr>
      <w:r w:rsidRPr="00B00E62">
        <w:rPr>
          <w:rFonts w:ascii="Times New Roman" w:hAnsi="Times New Roman"/>
          <w:color w:val="333333"/>
          <w:sz w:val="28"/>
          <w:lang w:val="ru-RU"/>
        </w:rPr>
        <w:t>Личностные результаты изучения ОБЗР включают:</w:t>
      </w:r>
    </w:p>
    <w:p w:rsidR="003934FD" w:rsidRPr="00B00E62" w:rsidRDefault="001914F0">
      <w:pPr>
        <w:spacing w:after="0"/>
        <w:ind w:firstLine="600"/>
        <w:jc w:val="both"/>
        <w:rPr>
          <w:lang w:val="ru-RU"/>
        </w:rPr>
      </w:pPr>
      <w:r w:rsidRPr="00B00E62">
        <w:rPr>
          <w:rFonts w:ascii="Times New Roman" w:hAnsi="Times New Roman"/>
          <w:b/>
          <w:color w:val="333333"/>
          <w:sz w:val="28"/>
          <w:lang w:val="ru-RU"/>
        </w:rPr>
        <w:t>1) патриотическое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уважение к символам государства, государственным праздникам, историческому и природному наследию и памятникам, традициям разных народов, проживающих в родной стране;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формирование чувства гордости за свою Родину, ответственного отношения к выполнению конституционного долга – защите Отечества;</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2) гражданское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к выполнению обязанностей гражданина и реализации его прав, уважение прав, свобод и законных интересов других людей;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активное участие в жизни семьи, организации, местного сообщества, родного края, страны;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неприятие любых форм экстремизма, дискриминации;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представление о способах противодействия коррупции;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к разнообразной совместной деятельности, стремление к взаимопониманию и взаимопомощи, активное участие в самоуправлении в образовательной организации;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к участию в гуманитарной деятельности (</w:t>
      </w:r>
      <w:proofErr w:type="spellStart"/>
      <w:r w:rsidRPr="00B00E62">
        <w:rPr>
          <w:rFonts w:ascii="Times New Roman" w:hAnsi="Times New Roman"/>
          <w:color w:val="333333"/>
          <w:sz w:val="28"/>
          <w:lang w:val="ru-RU"/>
        </w:rPr>
        <w:t>волонтёрство</w:t>
      </w:r>
      <w:proofErr w:type="spellEnd"/>
      <w:r w:rsidRPr="00B00E62">
        <w:rPr>
          <w:rFonts w:ascii="Times New Roman" w:hAnsi="Times New Roman"/>
          <w:color w:val="333333"/>
          <w:sz w:val="28"/>
          <w:lang w:val="ru-RU"/>
        </w:rPr>
        <w:t>, помощь людям, нуждающимся в ней);</w:t>
      </w:r>
    </w:p>
    <w:p w:rsidR="003934FD" w:rsidRPr="00B00E62" w:rsidRDefault="001914F0">
      <w:pPr>
        <w:spacing w:after="0" w:line="264" w:lineRule="auto"/>
        <w:ind w:firstLine="600"/>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активной жизненной позиции, умений и навыков личного участия в обеспечении мер безопасности личности, общества и государства;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понимание и признание особой роли государства в обеспечении государственной и международной безопасности, обороны, осмысление роли государства и общества в решении задачи защиты населения от опасных и чрезвычайных ситуаций природного, техногенного и социального характера;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знание и понимание роли государства в противодействии основным вызовам современности: терроризму, экстремизму, незаконному распространению наркотических средств, неприятие любых форм экстремизма, дискриминации, формирование веротерпимости, уважительного и доброжелательного отношения к другому человеку, его мнению, развитие способности к конструктивному диалогу с другими людьми;</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3) духовно-нравственное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ориентация на моральные ценности и нормы в ситуациях нравственного выбора;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развитие ответственного отношения к ведению здорового образа жизни, исключающего употребление наркотиков, алкоголя, курения и нанесение иного вреда собственному здоровью и здоровью окружающих;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формирование личности безопасного типа, осознанного и ответственного отношения к личной безопасности и безопасности других людей;</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lastRenderedPageBreak/>
        <w:t>4) эстетическое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формирование гармоничной личности, развитие способности воспринимать, ценить и создавать прекрасное в повседневной жизни;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понимание взаимозависимости счастливого юношества и безопасного личного поведения в повседневной жизни;</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5) ценности научного познания: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овладение основными навыками исследовательской деятельности, 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формирование современной научной картины мира, понимание причин, механизмов возникновения и последствий распространённых </w:t>
      </w:r>
      <w:proofErr w:type="gramStart"/>
      <w:r w:rsidRPr="00B00E62">
        <w:rPr>
          <w:rFonts w:ascii="Times New Roman" w:hAnsi="Times New Roman"/>
          <w:color w:val="333333"/>
          <w:sz w:val="28"/>
          <w:lang w:val="ru-RU"/>
        </w:rPr>
        <w:t>видов</w:t>
      </w:r>
      <w:proofErr w:type="gramEnd"/>
      <w:r w:rsidRPr="00B00E62">
        <w:rPr>
          <w:rFonts w:ascii="Times New Roman" w:hAnsi="Times New Roman"/>
          <w:color w:val="333333"/>
          <w:sz w:val="28"/>
          <w:lang w:val="ru-RU"/>
        </w:rPr>
        <w:t xml:space="preserve"> опасных и чрезвычайных ситуаций, которые могут произойти во время пребывания в различных средах (бытовые условия, дорожное движение, общественные места и социум, природа, коммуникационные связи и каналы);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установка на осмысление опыта, наблюдений и поступков, овладение способностью оценивать и прогнозировать неблагоприятные факторы обстановки и принимать обоснованные решения в опасных или чрезвычайных ситуациях с учётом реальных условий и возможностей;</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6) физическое воспитание, формирование культуры здоровья и эмоционального благополучия: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понимание личностного смысла изучения учебного предмета ОБЗР, его значения для безопасной и продуктивной жизнедеятельности человека, общества и государства;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осознание ценности жизни;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соблюдение правил безопасности, в том числе навыков безопасного поведения в </w:t>
      </w:r>
      <w:proofErr w:type="gramStart"/>
      <w:r w:rsidRPr="00B00E62">
        <w:rPr>
          <w:rFonts w:ascii="Times New Roman" w:hAnsi="Times New Roman"/>
          <w:color w:val="333333"/>
          <w:sz w:val="28"/>
          <w:lang w:val="ru-RU"/>
        </w:rPr>
        <w:t>Интернет–среде</w:t>
      </w:r>
      <w:proofErr w:type="gramEnd"/>
      <w:r w:rsidRPr="00B00E62">
        <w:rPr>
          <w:rFonts w:ascii="Times New Roman" w:hAnsi="Times New Roman"/>
          <w:color w:val="333333"/>
          <w:sz w:val="28"/>
          <w:lang w:val="ru-RU"/>
        </w:rPr>
        <w:t>;</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способность адаптироваться к стрессовым ситуациям и меняющимся социальным, информационным и природным условиям, в том числе осмысливая собственный опыт и выстраивая дальнейшие цели;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умение принимать себя и других людей, не осуждая;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умение осознавать эмоциональное состояние своё и других людей, уметь управлять собственным эмоциональным состоянием;</w:t>
      </w:r>
    </w:p>
    <w:p w:rsidR="003934FD" w:rsidRPr="00B00E62" w:rsidRDefault="001914F0">
      <w:pPr>
        <w:spacing w:after="0" w:line="264" w:lineRule="auto"/>
        <w:ind w:firstLine="600"/>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навыка рефлексии, признание своего права на ошибку и такого же права другого человека;</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7) трудовое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установка на активное участие в решении практических задач (в рамках семьи, организации, населенного пункта, родного края) технологической и социальной направленности, способность инициировать, планировать и самостоятельно выполнять такого рода деятельность;</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интерес к практическому изучению профессий и труда различного рода, в том числе на основе применения изучаемого предметного знания;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осознание важности обучения на протяжении всей жизни для успешной профессиональной деятельности и развитие необходимых умений для этого;</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адаптироваться в профессиональной среде;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уважение к труду и результатам трудовой деятельности;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осознанный выбор и построение индивидуальной траектории образования и жизненных планов с учётом личных и общественных интересов и потребностей;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укрепление ответственного отношения к учёбе, способности применять меры и средства индивидуальной защиты, приёмы рационального и безопасного поведения в опасных и чрезвычайных ситуациях;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установка на овладение знаниями и умениями предупреждения опасных и чрезвычайных ситуаций во время пребывания в различных средах (в помещении, на улице, на природе, в общественных местах и на массовых мероприятиях, при коммуникации, при воздействии рисков культурной среды);</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8) экологическое воспитание: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повышение уровня экологической культуры, осознание глобального характера экологических проблем и путей их решения; активное неприятие действий, приносящих вред окружающей среде;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осознание своей роли как гражданина и потребителя в условиях взаимосвязи природной, технологической и социальной сред;</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готовность к участию в практической деятельности экологической направленности;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освоение основ экологической культуры, методов проектирования собственной безопасной жизнедеятельности с учётом природных, техногенных и социальных рисков на территории проживания.</w:t>
      </w:r>
    </w:p>
    <w:p w:rsidR="003934FD" w:rsidRPr="00B00E62" w:rsidRDefault="003934FD">
      <w:pPr>
        <w:spacing w:after="0"/>
        <w:ind w:left="120"/>
        <w:jc w:val="both"/>
        <w:rPr>
          <w:lang w:val="ru-RU"/>
        </w:rPr>
      </w:pPr>
    </w:p>
    <w:p w:rsidR="003934FD" w:rsidRPr="00B00E62" w:rsidRDefault="001914F0">
      <w:pPr>
        <w:spacing w:after="0"/>
        <w:ind w:left="120"/>
        <w:jc w:val="both"/>
        <w:rPr>
          <w:lang w:val="ru-RU"/>
        </w:rPr>
      </w:pPr>
      <w:r w:rsidRPr="00B00E62">
        <w:rPr>
          <w:rFonts w:ascii="Times New Roman" w:hAnsi="Times New Roman"/>
          <w:b/>
          <w:color w:val="333333"/>
          <w:sz w:val="28"/>
          <w:lang w:val="ru-RU"/>
        </w:rPr>
        <w:t>МЕТАПРЕДМЕТНЫЕ РЕЗУЛЬТАТЫ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 результате изучения ОБЗР на уровне основного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Познавательные универсальные учебные действия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Базовые логические действия: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выявлять и характеризовать существенные признаки объектов (явлений);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устанавливать существенный признак классификации, основания для обобщения и сравнения, критерии проводимого анализа;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 учётом предложенной задачи выявлять закономерности и противоречия в рассматриваемых фактах, данных и наблюдениях;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предлагать критерии для выявления закономерностей и противоречий;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выявлять дефицит информации, данных, необходимых для решения поставленной задачи;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выявлять причинно-следственные связи при изучении явлений и процессов; проводить выводы с использованием дедуктивных и индуктивных умозаключений, умозаключений по аналогии, формулировать гипотезы о взаимосвязях;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самостоятельно 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Базовые исследовательские действия: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формулировать проблемные вопросы, отражающие несоответствие между рассматриваемым и наиболее благоприятным состоянием объекта (явления) повседневной жизни;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обобщать, анализировать и оценивать получаемую информацию, выдвигать гипотезы, аргументировать свою точку зрения, делать обоснованные выводы по результатам исследования;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проводить (принимать участие) небольшое самостоятельное исследование заданного объекта (явления), устанавливать причинно-следственные связи;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прогнозировать возможное дальнейшее развитие процессов, событий и их последствия в аналогичных или сходных ситуациях, а также выдвигать предположения об их развитии в новых условиях и контекстах.</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Работа с информацией: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применять различные методы, инструменты и запросы при поиске и отборе информации или данных из источников с учётом предложенной учебной задачи и заданных критериев;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выбирать, анализировать, систематизировать и интерпретировать информацию различных видов и форм представления;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оценивать надёжность информации по критериям, предложенным педагогическим работником или сформулированным самостоятельно;</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эффективно запоминать и систематизировать информацию;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овладение системой универсальных познавательных действий обеспечивает </w:t>
      </w: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когнитивных навыков обучающихся.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Коммуникативные универсальные учебные действия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Общение: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уверенно высказывать свою точку зрения в устной и письменной речи, выражать эмоции в соответствии с форматом и целями общения, определять предпосылки возникновения конфликтных ситуаций и выстраивать грамотное общение для их смягчения;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распознавать невербальные средства общения, понимать значение социальных знаков и намерения других людей, уважительно, в корректной форме формулировать свои взгляды;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сопоставлять свои суждения с суждениями других участников диалога, обнаруживать различие и сходство позиций;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 ходе общения задавать вопросы и выдавать ответы по существу решаемой учебной задачи, обнаруживать различие и сходство позиций других участников диалога;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публично представлять результаты решения учебной задачи, самостоятельно выбирать наиболее целесообразный формат выступления и готовить различные презентационные материалы.</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Регулятивные универсальные учебные действия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Самоорганизация: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выявлять проблемные вопросы, требующие решения в жизненных и учебных ситуациях;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аргументированно определять оптимальный вариант принятия решений, самостоятельно составлять алгоритм (часть алгоритма) и выбирать способ решения учебной задачи с учётом собственных возможностей и имеющихся ресурсов;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составлять план действий, находить необходимые ресурсы для его выполнения, при необходимости корректировать предложенный алгоритм, брать ответственность за принятое решение.</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Самоконтроль, эмоциональный интеллект:</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давать оценку ситуации, предвидеть трудности, которые могут возникнуть при решении учебной задачи, и вносить коррективы в деятельность на основе новых обстоятельств;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причины достижения (</w:t>
      </w:r>
      <w:proofErr w:type="spellStart"/>
      <w:r w:rsidRPr="00B00E62">
        <w:rPr>
          <w:rFonts w:ascii="Times New Roman" w:hAnsi="Times New Roman"/>
          <w:color w:val="333333"/>
          <w:sz w:val="28"/>
          <w:lang w:val="ru-RU"/>
        </w:rPr>
        <w:t>недостижения</w:t>
      </w:r>
      <w:proofErr w:type="spellEnd"/>
      <w:r w:rsidRPr="00B00E62">
        <w:rPr>
          <w:rFonts w:ascii="Times New Roman" w:hAnsi="Times New Roman"/>
          <w:color w:val="333333"/>
          <w:sz w:val="28"/>
          <w:lang w:val="ru-RU"/>
        </w:rPr>
        <w:t xml:space="preserve">) результатов деятельности, давать оценку приобретённому опыту, уметь находить </w:t>
      </w:r>
      <w:proofErr w:type="gramStart"/>
      <w:r w:rsidRPr="00B00E62">
        <w:rPr>
          <w:rFonts w:ascii="Times New Roman" w:hAnsi="Times New Roman"/>
          <w:color w:val="333333"/>
          <w:sz w:val="28"/>
          <w:lang w:val="ru-RU"/>
        </w:rPr>
        <w:t>позитивное</w:t>
      </w:r>
      <w:proofErr w:type="gramEnd"/>
      <w:r w:rsidRPr="00B00E62">
        <w:rPr>
          <w:rFonts w:ascii="Times New Roman" w:hAnsi="Times New Roman"/>
          <w:color w:val="333333"/>
          <w:sz w:val="28"/>
          <w:lang w:val="ru-RU"/>
        </w:rPr>
        <w:t xml:space="preserve"> в произошедшей ситуации;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оценивать соответствие результата цели и условиям;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управлять собственными эмоциями и не поддаваться эмоциям других людей, выявлять и анализировать их причины;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ставить себя на место другого человека, понимать мотивы и намерения другого человека, регулировать способ выражения эмоций;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осознанно относиться к другому человеку, его мнению, признавать право на ошибку свою и чужую;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быть открытым себе и другим людям, осознавать невозможность контроля всего вокруг.</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Совместная деятельность:</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и использовать преимущества командной и индивидуальной работы при решении конкретной учебной задачи;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планировать организацию совместной деятельности (распределять роли и понимать свою роль, принимать правила учебного взаимодействия, обсуждать процесс и результат совместной работы, подчиняться, выделять общую точку зрения, договариваться о результатах);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определять свои действия и действия партнёра, которые помогали или затрудняли нахождение общего решения, оценивать качество своего вклада в </w:t>
      </w:r>
      <w:r w:rsidRPr="00B00E62">
        <w:rPr>
          <w:rFonts w:ascii="Times New Roman" w:hAnsi="Times New Roman"/>
          <w:color w:val="333333"/>
          <w:sz w:val="28"/>
          <w:lang w:val="ru-RU"/>
        </w:rPr>
        <w:lastRenderedPageBreak/>
        <w:t>общий продукт по заданным участниками группы критериям, разделять сферу ответственности и проявлять готовность к предоставлению отчёта перед группой.</w:t>
      </w:r>
    </w:p>
    <w:p w:rsidR="003934FD" w:rsidRPr="00B00E62" w:rsidRDefault="001914F0">
      <w:pPr>
        <w:spacing w:after="0"/>
        <w:ind w:firstLine="600"/>
        <w:rPr>
          <w:lang w:val="ru-RU"/>
        </w:rPr>
      </w:pPr>
      <w:bookmarkStart w:id="5" w:name="_Toc134720971"/>
      <w:bookmarkStart w:id="6" w:name="_Toc161857405"/>
      <w:bookmarkEnd w:id="5"/>
      <w:bookmarkEnd w:id="6"/>
      <w:r w:rsidRPr="00B00E62">
        <w:rPr>
          <w:rFonts w:ascii="Times New Roman" w:hAnsi="Times New Roman"/>
          <w:b/>
          <w:color w:val="333333"/>
          <w:sz w:val="28"/>
          <w:lang w:val="ru-RU"/>
        </w:rPr>
        <w:t>ПРЕДМЕТНЫЕ РЕЗУЛЬТАТЫ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Предметные результаты характеризуют </w:t>
      </w: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у обучающихся основ культуры безопасности и защиты Родины и проявляются в способности построения и следования модели индивидуального безопасного поведения и опыте её применения в повседневной жизни.</w:t>
      </w:r>
    </w:p>
    <w:p w:rsidR="003934FD" w:rsidRPr="00B00E62" w:rsidRDefault="001914F0">
      <w:pPr>
        <w:spacing w:after="0" w:line="264" w:lineRule="auto"/>
        <w:ind w:firstLine="600"/>
        <w:jc w:val="both"/>
        <w:rPr>
          <w:lang w:val="ru-RU"/>
        </w:rPr>
      </w:pPr>
      <w:proofErr w:type="gramStart"/>
      <w:r w:rsidRPr="00B00E62">
        <w:rPr>
          <w:rFonts w:ascii="Times New Roman" w:hAnsi="Times New Roman"/>
          <w:color w:val="333333"/>
          <w:sz w:val="28"/>
          <w:lang w:val="ru-RU"/>
        </w:rPr>
        <w:t xml:space="preserve">Приобретаемый опыт проявляется в понимании существующих проблем безопасности и усвоении обучающимися минимума основных ключевых понятий, которые в дальнейшем будут использоваться без дополнительных разъяснений, приобретении систематизированных знаний основ комплексной безопасности личности, общества и государства, военной подготовки, индивидуальной системы здорового образа жизни, </w:t>
      </w:r>
      <w:proofErr w:type="spellStart"/>
      <w:r w:rsidRPr="00B00E62">
        <w:rPr>
          <w:rFonts w:ascii="Times New Roman" w:hAnsi="Times New Roman"/>
          <w:color w:val="333333"/>
          <w:sz w:val="28"/>
          <w:lang w:val="ru-RU"/>
        </w:rPr>
        <w:t>антиэкстремистского</w:t>
      </w:r>
      <w:proofErr w:type="spellEnd"/>
      <w:r w:rsidRPr="00B00E62">
        <w:rPr>
          <w:rFonts w:ascii="Times New Roman" w:hAnsi="Times New Roman"/>
          <w:color w:val="333333"/>
          <w:sz w:val="28"/>
          <w:lang w:val="ru-RU"/>
        </w:rPr>
        <w:t xml:space="preserve"> мышления и антитеррористического поведения, овладении базовыми медицинскими знаниями и практическими умениями безопасного поведения в повседневной жизни.</w:t>
      </w:r>
      <w:proofErr w:type="gramEnd"/>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Предметные результаты по ОБЗР должны обеспечивать:</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 значении безопасного и устойчивого развития для государства, общества, личности; фундаментальных ценностях и принципах, формирующих основы российского общества, безопасности страны, закрепленных в Конституции Российской Федерации, правовых основах обеспечения национальной безопасности, угрозах мирного и военного характера;</w:t>
      </w:r>
    </w:p>
    <w:p w:rsidR="003934FD" w:rsidRPr="00B00E62" w:rsidRDefault="001914F0">
      <w:pPr>
        <w:numPr>
          <w:ilvl w:val="0"/>
          <w:numId w:val="1"/>
        </w:numPr>
        <w:spacing w:after="0" w:line="264" w:lineRule="auto"/>
        <w:jc w:val="both"/>
        <w:rPr>
          <w:lang w:val="ru-RU"/>
        </w:rPr>
      </w:pPr>
      <w:r w:rsidRPr="00B00E62">
        <w:rPr>
          <w:rFonts w:ascii="Times New Roman" w:hAnsi="Times New Roman"/>
          <w:color w:val="333333"/>
          <w:sz w:val="28"/>
          <w:lang w:val="ru-RU"/>
        </w:rPr>
        <w:t xml:space="preserve">освоение знаний о мероприятиях по защите населения при чрезвычайных ситуациях природного, техногенного и биолого-социального характера, возникновении военной угрозы; формирование представлений о роли гражданской обороны и ее истории; знание порядка действий при сигнале «Внимание всем!»; знание об индивидуальных и коллективных мерах защиты и </w:t>
      </w: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 порядке их применения;</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чувства гордости за свою Родину, ответственного отношения к выполнению конституционного долга – защите Отечества; овладение знаниями об истории возникновения и развития военной организации государства, функции и задачи современных Вооруженных сил Российской Федерации, знание особенностей добровольной и обязательной подготовки к военной службе;</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lastRenderedPageBreak/>
        <w:t>сформированность</w:t>
      </w:r>
      <w:proofErr w:type="spellEnd"/>
      <w:r w:rsidRPr="00B00E62">
        <w:rPr>
          <w:rFonts w:ascii="Times New Roman" w:hAnsi="Times New Roman"/>
          <w:color w:val="333333"/>
          <w:sz w:val="28"/>
          <w:lang w:val="ru-RU"/>
        </w:rPr>
        <w:t xml:space="preserve"> представлений о назначении, боевых свойствах и общем устройстве стрелкового оружия;</w:t>
      </w:r>
    </w:p>
    <w:p w:rsidR="003934FD" w:rsidRPr="00B00E62" w:rsidRDefault="001914F0">
      <w:pPr>
        <w:numPr>
          <w:ilvl w:val="0"/>
          <w:numId w:val="1"/>
        </w:numPr>
        <w:spacing w:after="0" w:line="264" w:lineRule="auto"/>
        <w:jc w:val="both"/>
        <w:rPr>
          <w:lang w:val="ru-RU"/>
        </w:rPr>
      </w:pPr>
      <w:r w:rsidRPr="00B00E62">
        <w:rPr>
          <w:rFonts w:ascii="Times New Roman" w:hAnsi="Times New Roman"/>
          <w:color w:val="333333"/>
          <w:sz w:val="28"/>
          <w:lang w:val="ru-RU"/>
        </w:rPr>
        <w:t>овладение основными положениями общевоинских уставов Вооруженных Сил Российской Федерации и умение их применять при выполнении обязанностей воинской службы;</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 культуре безопасности жизнедеятельности, понятиях «опасность», «безопасность», «риск», знание универсальных правил безопасного поведения, готовность применять их на практике, используя освоенные знания и умения, освоение основ проектирования собственной безопасной жизнедеятельности с учетом природных, техногенных и социальных рисков;</w:t>
      </w:r>
    </w:p>
    <w:p w:rsidR="003934FD" w:rsidRPr="00B00E62" w:rsidRDefault="001914F0">
      <w:pPr>
        <w:numPr>
          <w:ilvl w:val="0"/>
          <w:numId w:val="1"/>
        </w:numPr>
        <w:spacing w:after="0" w:line="264" w:lineRule="auto"/>
        <w:jc w:val="both"/>
        <w:rPr>
          <w:lang w:val="ru-RU"/>
        </w:rPr>
      </w:pPr>
      <w:r w:rsidRPr="00B00E62">
        <w:rPr>
          <w:rFonts w:ascii="Times New Roman" w:hAnsi="Times New Roman"/>
          <w:color w:val="333333"/>
          <w:sz w:val="28"/>
          <w:lang w:val="ru-RU"/>
        </w:rPr>
        <w:t>знание правил дорожного движения, пожарной безопасности, безопасного поведения в быту, транспорте, в общественных местах, на природе и умение применять их в поведении;</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 порядке действий при возникновении чрезвычайных ситуаций в быту, транспорте, в общественных местах, на природе; умение оценивать и прогнозировать неблагоприятные факторы обстановки и принимать обоснованные решения в опасных и чрезвычайных ситуациях, с учетом реальных условий и возможностей;</w:t>
      </w:r>
    </w:p>
    <w:p w:rsidR="003934FD" w:rsidRPr="00B00E62" w:rsidRDefault="001914F0">
      <w:pPr>
        <w:numPr>
          <w:ilvl w:val="0"/>
          <w:numId w:val="1"/>
        </w:numPr>
        <w:spacing w:after="0" w:line="264" w:lineRule="auto"/>
        <w:jc w:val="both"/>
        <w:rPr>
          <w:lang w:val="ru-RU"/>
        </w:rPr>
      </w:pPr>
      <w:proofErr w:type="gramStart"/>
      <w:r w:rsidRPr="00B00E62">
        <w:rPr>
          <w:rFonts w:ascii="Times New Roman" w:hAnsi="Times New Roman"/>
          <w:color w:val="333333"/>
          <w:sz w:val="28"/>
          <w:lang w:val="ru-RU"/>
        </w:rPr>
        <w:t xml:space="preserve">освоение основ медицинских знаний и владение умениями оказывать первую помощь пострадавшим при потере сознания, остановке дыхания, наружных кровотечениях, попадании инородных тел в верхние дыхательные пути, травмах различных областей тела, ожогах, отморожениях, отравлениях; </w:t>
      </w: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социально ответственного отношения к ведению здорового образа жизни, исключающего употребление наркотиков, алкоголя, курения и нанесения иного вреда собственному здоровью и здоровью окружающих;</w:t>
      </w:r>
      <w:proofErr w:type="gramEnd"/>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 правилах безопасного поведения в социуме, овладение знаниями об опасных проявлениях конфликтов, </w:t>
      </w:r>
      <w:proofErr w:type="spellStart"/>
      <w:r w:rsidRPr="00B00E62">
        <w:rPr>
          <w:rFonts w:ascii="Times New Roman" w:hAnsi="Times New Roman"/>
          <w:color w:val="333333"/>
          <w:sz w:val="28"/>
          <w:lang w:val="ru-RU"/>
        </w:rPr>
        <w:t>манипулятивном</w:t>
      </w:r>
      <w:proofErr w:type="spellEnd"/>
      <w:r w:rsidRPr="00B00E62">
        <w:rPr>
          <w:rFonts w:ascii="Times New Roman" w:hAnsi="Times New Roman"/>
          <w:color w:val="333333"/>
          <w:sz w:val="28"/>
          <w:lang w:val="ru-RU"/>
        </w:rPr>
        <w:t xml:space="preserve"> поведении, умения распознавать опасные проявления и формирование готовности им противодействовать;</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об информационных и компьютерных угрозах, опасных явлениях в Интернете, знания о правилах безопасного поведения в информационном пространстве и готовность применять их на практике;</w:t>
      </w:r>
    </w:p>
    <w:p w:rsidR="003934FD" w:rsidRPr="00B00E62" w:rsidRDefault="001914F0">
      <w:pPr>
        <w:numPr>
          <w:ilvl w:val="0"/>
          <w:numId w:val="1"/>
        </w:numPr>
        <w:spacing w:after="0" w:line="264" w:lineRule="auto"/>
        <w:jc w:val="both"/>
        <w:rPr>
          <w:lang w:val="ru-RU"/>
        </w:rPr>
      </w:pPr>
      <w:r w:rsidRPr="00B00E62">
        <w:rPr>
          <w:rFonts w:ascii="Times New Roman" w:hAnsi="Times New Roman"/>
          <w:color w:val="333333"/>
          <w:sz w:val="28"/>
          <w:lang w:val="ru-RU"/>
        </w:rPr>
        <w:lastRenderedPageBreak/>
        <w:t xml:space="preserve">освоение знаний об основах общественно-государственной системы противодействия экстремизму и терроризму; </w:t>
      </w: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представлений об опасности вовлечения в деструктивную, экстремистскую и террористическую деятельность, умение распознавать опасности вовлечения; знания правил безопасного поведения при угрозе или в случае террористического акта;</w:t>
      </w:r>
    </w:p>
    <w:p w:rsidR="003934FD" w:rsidRPr="00B00E62" w:rsidRDefault="001914F0">
      <w:pPr>
        <w:numPr>
          <w:ilvl w:val="0"/>
          <w:numId w:val="1"/>
        </w:numPr>
        <w:spacing w:after="0" w:line="264" w:lineRule="auto"/>
        <w:jc w:val="both"/>
        <w:rPr>
          <w:lang w:val="ru-RU"/>
        </w:rPr>
      </w:pPr>
      <w:proofErr w:type="spellStart"/>
      <w:r w:rsidRPr="00B00E62">
        <w:rPr>
          <w:rFonts w:ascii="Times New Roman" w:hAnsi="Times New Roman"/>
          <w:color w:val="333333"/>
          <w:sz w:val="28"/>
          <w:lang w:val="ru-RU"/>
        </w:rPr>
        <w:t>сформированность</w:t>
      </w:r>
      <w:proofErr w:type="spellEnd"/>
      <w:r w:rsidRPr="00B00E62">
        <w:rPr>
          <w:rFonts w:ascii="Times New Roman" w:hAnsi="Times New Roman"/>
          <w:color w:val="333333"/>
          <w:sz w:val="28"/>
          <w:lang w:val="ru-RU"/>
        </w:rPr>
        <w:t xml:space="preserve"> активной жизненной позиции, умений и навыков личного участия в обеспечении мер безопасности личности, общества и государства;</w:t>
      </w:r>
    </w:p>
    <w:p w:rsidR="003934FD" w:rsidRPr="00B00E62" w:rsidRDefault="001914F0">
      <w:pPr>
        <w:numPr>
          <w:ilvl w:val="0"/>
          <w:numId w:val="1"/>
        </w:numPr>
        <w:spacing w:after="0" w:line="264" w:lineRule="auto"/>
        <w:jc w:val="both"/>
        <w:rPr>
          <w:lang w:val="ru-RU"/>
        </w:rPr>
      </w:pPr>
      <w:r w:rsidRPr="00B00E62">
        <w:rPr>
          <w:rFonts w:ascii="Times New Roman" w:hAnsi="Times New Roman"/>
          <w:color w:val="333333"/>
          <w:sz w:val="28"/>
          <w:lang w:val="ru-RU"/>
        </w:rPr>
        <w:t>понимание роли государства в обеспечении государственной и международной безопасности, обороны, в противодействии основным вызовам современности: терроризму, экстремизму, незаконному распространению наркотических средств.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Достижение результатов освоения программы ОБЗР обеспечивается посредством достижения предметных результатов освоения модулей ОБЗР.</w:t>
      </w:r>
    </w:p>
    <w:p w:rsidR="003934FD" w:rsidRPr="00B00E62" w:rsidRDefault="001914F0">
      <w:pPr>
        <w:spacing w:after="0"/>
        <w:ind w:firstLine="600"/>
        <w:jc w:val="both"/>
        <w:rPr>
          <w:lang w:val="ru-RU"/>
        </w:rPr>
      </w:pPr>
      <w:r w:rsidRPr="00B00E62">
        <w:rPr>
          <w:rFonts w:ascii="Times New Roman" w:hAnsi="Times New Roman"/>
          <w:b/>
          <w:color w:val="333333"/>
          <w:sz w:val="28"/>
          <w:lang w:val="ru-RU"/>
        </w:rPr>
        <w:t xml:space="preserve">8 КЛАСС </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1 «Безопасное и устойчивое развитие личности, общества, государства»: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значение Конституции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содержание статей 2, 4, 20, 41, 42, 58, 59 Конституции Российской Федерации, пояснять их значение для личности и общества;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значение Стратегии национальной безопасности Российской Федерации, утвержденной Указом Президента Российской Федерации от 2 июля 2021 г. № 400;</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понятия «национальные интересы» и «угрозы национальной безопасности», приводить примеры;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классификацию чрезвычайных ситуаций по масштабам и источникам возникновения, приводить примеры;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способы информирования и оповещения населения о чрезвычайных ситуациях;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перечислять основные этапы развития гражданской обороны, характеризовать роль гражданской обороны при чрезвычайных ситуациях и угрозах военного характера;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выработать навыки безопасных действий при получении сигнала «Внимание всем!»; изучить средства индивидуальной и коллективной защиты населения, вырабатывать навыки пользования фильтрующим противогазом;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порядок действий населения при объявлении эвакуации;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характеризовать современное состояние Вооружённых Сил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приводить примеры применения Вооружённых Сил Российской </w:t>
      </w:r>
      <w:proofErr w:type="spellStart"/>
      <w:r w:rsidRPr="00B00E62">
        <w:rPr>
          <w:rFonts w:ascii="Times New Roman" w:hAnsi="Times New Roman"/>
          <w:color w:val="333333"/>
          <w:sz w:val="28"/>
          <w:lang w:val="ru-RU"/>
        </w:rPr>
        <w:t>Федерациив</w:t>
      </w:r>
      <w:proofErr w:type="spellEnd"/>
      <w:r w:rsidRPr="00B00E62">
        <w:rPr>
          <w:rFonts w:ascii="Times New Roman" w:hAnsi="Times New Roman"/>
          <w:color w:val="333333"/>
          <w:sz w:val="28"/>
          <w:lang w:val="ru-RU"/>
        </w:rPr>
        <w:t xml:space="preserve"> борьбе с неонацизмом и международным терроризмом;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понятия «воинская обязанность», «военная служба»;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содержание подготовки к службе в армии.</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2 «Военная подготовка. Основы военных знаний»: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об истории зарождения и развития Вооруженных Сил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владеть информацией о направлениях подготовки к военной службе;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необходимость подготовки к военной службе по основным направлениям;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осознавать значимость каждого направления подготовки к военной службе в решении комплексных задач;</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составе, предназначении видов и родов Вооруженных Сил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функции и задачи Вооруженных Сил Российской Федерации на современном этапе;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значимость военной присяги для формирования образа российского военнослужащего – защитника Отечества;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об основных образцах вооружения и военной техники;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классификации видов вооружения и военной техники;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об основных тактико-технических характеристиках вооружения и военной техники;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об организационной структуре отделения и задачах личного состава в бою;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иметь представление о современных элементах экипировки и </w:t>
      </w:r>
      <w:proofErr w:type="spellStart"/>
      <w:r w:rsidRPr="00B00E62">
        <w:rPr>
          <w:rFonts w:ascii="Times New Roman" w:hAnsi="Times New Roman"/>
          <w:color w:val="333333"/>
          <w:sz w:val="28"/>
          <w:lang w:val="ru-RU"/>
        </w:rPr>
        <w:t>бронезащиты</w:t>
      </w:r>
      <w:proofErr w:type="spellEnd"/>
      <w:r w:rsidRPr="00B00E62">
        <w:rPr>
          <w:rFonts w:ascii="Times New Roman" w:hAnsi="Times New Roman"/>
          <w:color w:val="333333"/>
          <w:sz w:val="28"/>
          <w:lang w:val="ru-RU"/>
        </w:rPr>
        <w:t xml:space="preserve"> военнослужащего;</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знать алгоритм надевания экипировки и средств </w:t>
      </w:r>
      <w:proofErr w:type="spellStart"/>
      <w:r w:rsidRPr="00B00E62">
        <w:rPr>
          <w:rFonts w:ascii="Times New Roman" w:hAnsi="Times New Roman"/>
          <w:color w:val="333333"/>
          <w:sz w:val="28"/>
          <w:lang w:val="ru-RU"/>
        </w:rPr>
        <w:t>бронезащиты</w:t>
      </w:r>
      <w:proofErr w:type="spellEnd"/>
      <w:r w:rsidRPr="00B00E62">
        <w:rPr>
          <w:rFonts w:ascii="Times New Roman" w:hAnsi="Times New Roman"/>
          <w:color w:val="333333"/>
          <w:sz w:val="28"/>
          <w:lang w:val="ru-RU"/>
        </w:rPr>
        <w:t>;</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вооружении отделения и тактико-технических характеристиках стрелкового оружия;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основные характеристики стрелкового оружия и ручных гранат;</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историю создания уставов и этапов становления современных общевоинских уставов Вооруженных Сил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структуру современных общевоинских уставов и понимать их значение для повседневной жизнедеятельности войск;</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понимать принцип единоначалия, принятый в Вооруженных Силах Российской Федерации;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порядке подчиненности и взаимоотношениях военнослужащих;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порядок отдачи приказа (приказания) и их выполнения;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различать воинские звания и образцы военной формы одежды;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воинской дисциплине, ее сущности и значении;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понимать принципы достижения воинской дисциплины;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уметь оценивать риски нарушения воинской дисциплины;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основные положения Строевого устава;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обязанности военнослужащего перед построением и в строю;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строевые приёмы на месте без оружия;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выполнять строевые приёмы на месте без оружия.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3 «Культура безопасности жизнедеятельности в современном обществе»: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значение безопасности жизнедеятельности для человека;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смысл понятий «опасность», «безопасность», «риск», «культура безопасности жизнедеятельности»;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и характеризовать источники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и обосновывать общие принципы безопасного поведения; моделировать реальные ситуации и решать ситуационные задачи;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сходство и различия опасной и чрезвычайной ситуаций;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механизм перерастания повседневной ситуации в чрезвычайную ситуацию;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приводить примеры различных угроз безопасности и характеризовать 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и обосновывать правила поведения в опасных и чрезвычайных ситуациях.</w:t>
      </w:r>
    </w:p>
    <w:p w:rsidR="003934FD" w:rsidRPr="00B00E62" w:rsidRDefault="001914F0">
      <w:pPr>
        <w:spacing w:after="0"/>
        <w:ind w:firstLine="600"/>
        <w:jc w:val="both"/>
        <w:rPr>
          <w:lang w:val="ru-RU"/>
        </w:rPr>
      </w:pPr>
      <w:r w:rsidRPr="00B00E62">
        <w:rPr>
          <w:rFonts w:ascii="Times New Roman" w:hAnsi="Times New Roman"/>
          <w:b/>
          <w:color w:val="333333"/>
          <w:sz w:val="28"/>
          <w:lang w:val="ru-RU"/>
        </w:rPr>
        <w:t>Предметные результаты по модулю № 4 «Безопасность в быту»:</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особенности жизнеобеспечения жилища;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основные источники опасности в быту;</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права потребителя, выработать навыки безопасного выбора продуктов питания;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бытовые отравления и причины их возникновения;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правила безопасного использования средств бытовой химии; иметь навыки безопасных действий при сборе ртути в домашних условиях в случае, если разбился ртутный термометр;</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раскрывать признаки отравления, иметь навыки профилактики пищевых отравлений;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и приёмы оказания первой помощи, иметь навыки безопасных действий при отравлениях, промывании желудка;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бытовые травмы и объяснять правила их предупреждения;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безопасного обращения с инструментами;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меры предосторожности от укусов различных животных;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и иметь навыки оказания первой помощи при ушибах, переломах, растяжении, вывихе, сотрясении мозга, укусах животных, кровотечениях;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владеть правилами комплектования и хранения домашней аптечки;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владеть правилами безопасного поведения и иметь навыки безопасных действий при обращении с газовыми и электрическими приборами;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владеть правилами безопасного поведения и иметь навыки безопасных действий при опасных ситуациях в подъезде и лифте;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владеть правилами и иметь навыки приёмов оказания первой помощи при отравлении газом и </w:t>
      </w:r>
      <w:proofErr w:type="spellStart"/>
      <w:r w:rsidRPr="00B00E62">
        <w:rPr>
          <w:rFonts w:ascii="Times New Roman" w:hAnsi="Times New Roman"/>
          <w:color w:val="333333"/>
          <w:sz w:val="28"/>
          <w:lang w:val="ru-RU"/>
        </w:rPr>
        <w:t>электротравме</w:t>
      </w:r>
      <w:proofErr w:type="spellEnd"/>
      <w:r w:rsidRPr="00B00E62">
        <w:rPr>
          <w:rFonts w:ascii="Times New Roman" w:hAnsi="Times New Roman"/>
          <w:color w:val="333333"/>
          <w:sz w:val="28"/>
          <w:lang w:val="ru-RU"/>
        </w:rPr>
        <w:t>;</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пожар, его факторы и стадии развития;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условия и причины возникновения пожаров, характеризовать их возможные последствия;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при пожаре дома, на балконе, в подъезде, в лифте;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правильного использования первичных средств пожаротушения, оказания первой помощи;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права, обязанности и иметь представление об ответственности граждан в области пожарной безопасности;</w:t>
      </w:r>
    </w:p>
    <w:p w:rsidR="003934FD" w:rsidRPr="00B00E62" w:rsidRDefault="001914F0">
      <w:pPr>
        <w:spacing w:after="0" w:line="264" w:lineRule="auto"/>
        <w:ind w:firstLine="600"/>
        <w:jc w:val="both"/>
        <w:rPr>
          <w:lang w:val="ru-RU"/>
        </w:rPr>
      </w:pPr>
      <w:proofErr w:type="gramStart"/>
      <w:r w:rsidRPr="00B00E62">
        <w:rPr>
          <w:rFonts w:ascii="Times New Roman" w:hAnsi="Times New Roman"/>
          <w:color w:val="333333"/>
          <w:sz w:val="28"/>
          <w:lang w:val="ru-RU"/>
        </w:rPr>
        <w:t>знать порядок и иметь навыки вызова экстренных служб; знать порядок взаимодействия с экстренным службами;</w:t>
      </w:r>
      <w:proofErr w:type="gramEnd"/>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об ответственности за ложные сообщения;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меры по предотвращению проникновения злоумышленников в дом;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ситуации криминогенного характера;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поведения с малознакомыми людьми;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поведения и иметь навыки безопасных действий при попытке проникновения в дом посторонних;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аварийные ситуации на коммунальных системах жизнеобеспечения;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иметь навыки безопасных действий при авариях на коммунальных системах жизнеобеспечения.</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5 «Безопасность на транспорте»: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дорожного движения и объяснять их значение;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перечислять и характеризовать участников дорожного движения и элементы дороги;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условия обеспечения безопасности участников дорожного движения;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дорожного движения для пешеходов;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и характеризовать дорожные знаки для пешеходов;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«дорожные ловушки» и объяснять правила их предупреждения;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безопасного перехода дороги;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знать правила применения </w:t>
      </w:r>
      <w:proofErr w:type="spellStart"/>
      <w:r w:rsidRPr="00B00E62">
        <w:rPr>
          <w:rFonts w:ascii="Times New Roman" w:hAnsi="Times New Roman"/>
          <w:color w:val="333333"/>
          <w:sz w:val="28"/>
          <w:lang w:val="ru-RU"/>
        </w:rPr>
        <w:t>световозвращающих</w:t>
      </w:r>
      <w:proofErr w:type="spellEnd"/>
      <w:r w:rsidRPr="00B00E62">
        <w:rPr>
          <w:rFonts w:ascii="Times New Roman" w:hAnsi="Times New Roman"/>
          <w:color w:val="333333"/>
          <w:sz w:val="28"/>
          <w:lang w:val="ru-RU"/>
        </w:rPr>
        <w:t xml:space="preserve"> элементов;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дорожного движения для пассажиров;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обязанности пассажиров маршрутных транспортных средств;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применения ремня безопасности и детских удерживающих устройств;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пассажиров при опасных и чрезвычайных ситуациях в маршрутных транспортных средствах;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поведения пассажира мотоцикла;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дорожного движения для водителя велосипеда, мопеда, лиц, использующих средства индивидуальной мобильности;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дорожные знаки для водителя велосипеда, сигналы велосипедиста;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подготовки и выработать навыки безопасного использования велосипеда;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требования правил дорожного движения к водителю мотоцикла;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дорожно-транспортные происшествия и характеризовать причины их возникновения;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очевидца дорожно-транспортного происшествия;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порядок действий при пожаре на транспорте;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особенности и опасности на различных видах транспорта (внеуличного, железнодорожного, водного, воздушного);</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обязанности пассажиров отдельных видов транспорта;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безопасного поведения пассажиров при различных происшествиях на отдельных видах транспорта;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и иметь навыки оказания первой помощи при различных травмах в результате чрезвычайных ситуаций на транспорте;</w:t>
      </w:r>
    </w:p>
    <w:p w:rsidR="003934FD" w:rsidRPr="00B00E62" w:rsidRDefault="001914F0">
      <w:pPr>
        <w:spacing w:after="0"/>
        <w:ind w:firstLine="600"/>
        <w:jc w:val="both"/>
        <w:rPr>
          <w:lang w:val="ru-RU"/>
        </w:rPr>
      </w:pPr>
      <w:r w:rsidRPr="00B00E62">
        <w:rPr>
          <w:rFonts w:ascii="Times New Roman" w:hAnsi="Times New Roman"/>
          <w:color w:val="333333"/>
          <w:sz w:val="28"/>
          <w:lang w:val="ru-RU"/>
        </w:rPr>
        <w:lastRenderedPageBreak/>
        <w:t>знать способы извлечения пострадавшего из транспорта.</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6 «Безопасность в общественных местах»: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общественные места;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потенциальные источники опасности в общественных местах;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вызова экстренных служб и порядок взаимодействия с ними;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уметь планировать действия в случае возникновения опасной или чрезвычайной ситуации;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риски массовых мероприятий и объяснять правила подготовки к посещению массовых мероприятий;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безопасного поведения при беспорядках в местах массового пребывания людей;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при попадании в толпу и давку;</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при обнаружении угрозы возникновения пожара;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и иметь навыки безопасных действий при эвакуации из общественных мест и зданий;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навыки безопасных действий при обрушениях зданий и сооружений;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опасности криминогенного и антиобщественного характера в общественных местах;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в ситуациях криминогенного и антиобщественного характера, при обнаружении бесхозных (потенциально опасных) вещей и предметов, а также в случае террористического акта, в том числе при захвате и освобождении заложников;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действий при взаимодействии с правоохранительными органами.</w:t>
      </w:r>
    </w:p>
    <w:p w:rsidR="003934FD" w:rsidRPr="00B00E62" w:rsidRDefault="001914F0">
      <w:pPr>
        <w:spacing w:after="0"/>
        <w:ind w:firstLine="600"/>
        <w:jc w:val="both"/>
        <w:rPr>
          <w:lang w:val="ru-RU"/>
        </w:rPr>
      </w:pPr>
      <w:r w:rsidRPr="00B00E62">
        <w:rPr>
          <w:rFonts w:ascii="Times New Roman" w:hAnsi="Times New Roman"/>
          <w:b/>
          <w:color w:val="333333"/>
          <w:sz w:val="28"/>
          <w:lang w:val="ru-RU"/>
        </w:rPr>
        <w:t>9 КЛАСС</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7 «Безопасность в природной среде»: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и характеризовать чрезвычайные ситуации природного характера;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опасности в природной среде: дикие животные, змеи, насекомые и паукообразные, ядовитые грибы и растения;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встрече с дикими животными, змеями, насекомыми и паукообразными;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знать правила поведения для снижения риска отравления ядовитыми грибами и растениями;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автономные условия, раскрывать их опасности и порядок подготовки к ним;</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автономном пребывании в природной среде: ориентирование на местности, в том числе работа с компасом и картой, обеспечение ночлега и питания, разведение костра, подача сигналов бедствия;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и характеризовать природные пожары и их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факторы и причины возникновения пожаров;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представления о безопасных действиях при нахождении в зоне природного пожара;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правилах безопасного поведения в горах;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снежные лавины, камнепады, сели, оползни, их внешние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представления о безопасных действиях, необходимых для снижения риска попадания в лавину, под камнепад, при попадании в зону селя, при начале оползня;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общие правила безопасного поведения на водоёмах;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купания, понимать различия между оборудованными и необорудованными пляжами;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само- и взаимопомощи терпящим бедствие на воде;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обнаружении тонущего человека летом и человека в полынье;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знать правила поведения при нахождении на </w:t>
      </w:r>
      <w:proofErr w:type="spellStart"/>
      <w:r w:rsidRPr="00B00E62">
        <w:rPr>
          <w:rFonts w:ascii="Times New Roman" w:hAnsi="Times New Roman"/>
          <w:color w:val="333333"/>
          <w:sz w:val="28"/>
          <w:lang w:val="ru-RU"/>
        </w:rPr>
        <w:t>плавсредствах</w:t>
      </w:r>
      <w:proofErr w:type="spellEnd"/>
      <w:r w:rsidRPr="00B00E62">
        <w:rPr>
          <w:rFonts w:ascii="Times New Roman" w:hAnsi="Times New Roman"/>
          <w:color w:val="333333"/>
          <w:sz w:val="28"/>
          <w:lang w:val="ru-RU"/>
        </w:rPr>
        <w:t xml:space="preserve"> и на льду;</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наводнения, их внешние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наводнении;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цунами, их внешние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нахождении в зоне цунами;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ураганы, смерчи, их внешние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ураганах и смерчах;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грозы, их внешние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безопасных действий при попадании в грозу;</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землетрясения и извержения вулканов и их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землетрясении, в том числе при попадании под завал;</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иметь представление о безопасных действиях при нахождении в зоне извержения вулкана;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смысл понятий «экология» и «экологическая культура»;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значение экологии для устойчивого развития общества;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правила безопасного поведения при неблагоприятной экологической обстановке (загрязнении атмосферы).</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8 «Основы медицинских знаний. Оказание первой помощи»: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смысл понятий «здоровье» и «здоровый образ жизни» и их содержание, объяснять значение здоровья для человека;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факторы, влияющие на здоровье человека;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содержание элементов здорового образа жизни, объяснять пагубность вредных привычек;</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обосновывать личную ответственность за сохранение здоровья;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понятие «инфекционные заболевания», объяснять причины их возникновения;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механизм распространения инфекционных заболеваний, выработать навыки соблюдения мер их профилактики и защиты от них;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безопасных действиях при возникновении чрезвычайных ситуаций биолого-социального происхождения (эпидемия, пандемия);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характеризовать основные мероприятия, проводимые государством по обеспечению безопасности населения при угрозе и во время чрезвычайных ситуаций биолого-социального происхождения (эпидемия, пандемия, эпизоотия, панзоотия, эпифитотия, </w:t>
      </w:r>
      <w:proofErr w:type="spellStart"/>
      <w:r w:rsidRPr="00B00E62">
        <w:rPr>
          <w:rFonts w:ascii="Times New Roman" w:hAnsi="Times New Roman"/>
          <w:color w:val="333333"/>
          <w:sz w:val="28"/>
          <w:lang w:val="ru-RU"/>
        </w:rPr>
        <w:t>панфитотия</w:t>
      </w:r>
      <w:proofErr w:type="spellEnd"/>
      <w:r w:rsidRPr="00B00E62">
        <w:rPr>
          <w:rFonts w:ascii="Times New Roman" w:hAnsi="Times New Roman"/>
          <w:color w:val="333333"/>
          <w:sz w:val="28"/>
          <w:lang w:val="ru-RU"/>
        </w:rPr>
        <w:t>);</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понятие «неинфекционные заболевания» и давать их классификацию;</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факторы риска неинфекционных заболеваний;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соблюдения мер профилактики неинфекционных заболеваний и защиты от них;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назначение диспансеризации и раскрывать её задачи;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понятия «психическое здоровье» и «психическое благополучие»;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понятие «стресс» и его влияние на человека;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иметь навыки соблюдения мер профилактики стресса, раскрывать способы </w:t>
      </w:r>
      <w:proofErr w:type="spellStart"/>
      <w:r w:rsidRPr="00B00E62">
        <w:rPr>
          <w:rFonts w:ascii="Times New Roman" w:hAnsi="Times New Roman"/>
          <w:color w:val="333333"/>
          <w:sz w:val="28"/>
          <w:lang w:val="ru-RU"/>
        </w:rPr>
        <w:t>саморегуляции</w:t>
      </w:r>
      <w:proofErr w:type="spellEnd"/>
      <w:r w:rsidRPr="00B00E62">
        <w:rPr>
          <w:rFonts w:ascii="Times New Roman" w:hAnsi="Times New Roman"/>
          <w:color w:val="333333"/>
          <w:sz w:val="28"/>
          <w:lang w:val="ru-RU"/>
        </w:rPr>
        <w:t xml:space="preserve"> эмоциональных состояний;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понятие «первая помощь» и её содержание;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состояния, требующие оказания первой помощи;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знать универсальный алгоритм оказания первой помощи; знать назначение и состав аптечки первой помощи;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действий при оказании первой помощи в различных ситуациях;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приёмы психологической поддержки пострадавшего.</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9 «Безопасность в социуме»: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общение и объяснять его значение для человека;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признаки и анализировать способы эффективного общения;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приёмы и иметь навыки соблюдения правил безопасной межличностной коммуникации и комфортного взаимодействия в группе;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признаки конструктивного и деструктивного общения;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понятие «конфликт» и характеризовать стадии его развития, факторы и причины развития;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представление о ситуациях возникновения межличностных и групповых конфликтов;</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безопасные и эффективные способы избегания и разрешения конфликтных ситуаций;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безопасного поведения для снижения риска конфликта и безопасных действий при его опасных проявлениях;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способ разрешения конфликта с помощью третьей стороны (медиатора);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иметь представление об опасных формах проявления конфликта: агрессия, домашнее насилие и </w:t>
      </w:r>
      <w:proofErr w:type="spellStart"/>
      <w:r w:rsidRPr="00B00E62">
        <w:rPr>
          <w:rFonts w:ascii="Times New Roman" w:hAnsi="Times New Roman"/>
          <w:color w:val="333333"/>
          <w:sz w:val="28"/>
          <w:lang w:val="ru-RU"/>
        </w:rPr>
        <w:t>буллинг</w:t>
      </w:r>
      <w:proofErr w:type="spellEnd"/>
      <w:r w:rsidRPr="00B00E62">
        <w:rPr>
          <w:rFonts w:ascii="Times New Roman" w:hAnsi="Times New Roman"/>
          <w:color w:val="333333"/>
          <w:sz w:val="28"/>
          <w:lang w:val="ru-RU"/>
        </w:rPr>
        <w:t>;</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манипуляции в ходе межличностного общения;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приёмы распознавания манипуляций и знать способы противостояния 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приёмы распознавания противозаконных проявлений манипуляции (мошенничество, вымогательство, подстрекательство к действиям, которые могут причинить вред жизни и здоровью, и вовлечение в преступную, асоциальную или деструктивную деятельность) и знать способы защиты от них;</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современные молодёжные увлечения и опасности, связанные с ними, знать правила безопасного поведения;</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безопасного поведения при коммуникации с незнакомыми людьми.</w:t>
      </w:r>
    </w:p>
    <w:p w:rsidR="003934FD" w:rsidRPr="00B00E62" w:rsidRDefault="001914F0">
      <w:pPr>
        <w:spacing w:after="0" w:line="264" w:lineRule="auto"/>
        <w:ind w:firstLine="600"/>
        <w:jc w:val="both"/>
        <w:rPr>
          <w:lang w:val="ru-RU"/>
        </w:rPr>
      </w:pPr>
      <w:r w:rsidRPr="00B00E62">
        <w:rPr>
          <w:rFonts w:ascii="Times New Roman" w:hAnsi="Times New Roman"/>
          <w:b/>
          <w:color w:val="333333"/>
          <w:sz w:val="28"/>
          <w:lang w:val="ru-RU"/>
        </w:rPr>
        <w:t>Предметные результаты по модулю № 10 «Безопасность в информационном пространстве»: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lastRenderedPageBreak/>
        <w:t>раскрывать понятие «цифровая среда», её характеристики и приводить примеры информационных и компьютерных угроз;</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объяснять положительные возможности цифровой среды;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риски и угрозы при использовании Интернета;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знать общие принципы безопасного поведения, необходимые для предупреждения возникновения опасных ситуаций в личном цифровом пространстве;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опасные явления цифровой среды;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классифицировать и оценивать риски вредоносных программ и приложений, их разновидностей;</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 xml:space="preserve">иметь навыки соблюдения правил </w:t>
      </w:r>
      <w:proofErr w:type="spellStart"/>
      <w:r w:rsidRPr="00B00E62">
        <w:rPr>
          <w:rFonts w:ascii="Times New Roman" w:hAnsi="Times New Roman"/>
          <w:color w:val="333333"/>
          <w:sz w:val="28"/>
          <w:lang w:val="ru-RU"/>
        </w:rPr>
        <w:t>кибергигиены</w:t>
      </w:r>
      <w:proofErr w:type="spellEnd"/>
      <w:r w:rsidRPr="00B00E62">
        <w:rPr>
          <w:rFonts w:ascii="Times New Roman" w:hAnsi="Times New Roman"/>
          <w:color w:val="333333"/>
          <w:sz w:val="28"/>
          <w:lang w:val="ru-RU"/>
        </w:rPr>
        <w:t xml:space="preserve"> для предупреждения возникновения опасных ситуаций в цифровой среде;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основные виды опасного и запрещённого контента в Интернете и характеризовать его признаки;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раскрывать приёмы распознавания опасностей при использовании Интернета;</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противоправные действия в Интернете;</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соблюдения правил цифрового поведения, необходимых для снижения рисков и угроз при использовании Интернета (</w:t>
      </w:r>
      <w:proofErr w:type="spellStart"/>
      <w:r w:rsidRPr="00B00E62">
        <w:rPr>
          <w:rFonts w:ascii="Times New Roman" w:hAnsi="Times New Roman"/>
          <w:color w:val="333333"/>
          <w:sz w:val="28"/>
          <w:lang w:val="ru-RU"/>
        </w:rPr>
        <w:t>кибербуллинга</w:t>
      </w:r>
      <w:proofErr w:type="spellEnd"/>
      <w:r w:rsidRPr="00B00E62">
        <w:rPr>
          <w:rFonts w:ascii="Times New Roman" w:hAnsi="Times New Roman"/>
          <w:color w:val="333333"/>
          <w:sz w:val="28"/>
          <w:lang w:val="ru-RU"/>
        </w:rPr>
        <w:t>, вербовки в различные организации и группы);</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характеризовать деструктивные течения в Интернете, их признаки и опасности;</w:t>
      </w:r>
    </w:p>
    <w:p w:rsidR="003934FD" w:rsidRPr="00B00E62" w:rsidRDefault="001914F0">
      <w:pPr>
        <w:spacing w:after="0" w:line="264" w:lineRule="auto"/>
        <w:ind w:firstLine="600"/>
        <w:jc w:val="both"/>
        <w:rPr>
          <w:lang w:val="ru-RU"/>
        </w:rPr>
      </w:pPr>
      <w:r w:rsidRPr="00B00E62">
        <w:rPr>
          <w:rFonts w:ascii="Times New Roman" w:hAnsi="Times New Roman"/>
          <w:color w:val="333333"/>
          <w:sz w:val="28"/>
          <w:lang w:val="ru-RU"/>
        </w:rPr>
        <w:t>иметь навыки соблюдения правил безопасного использования Интернета, необходимых для снижения рисков и угроз вовлечения в различную деструктивную деятельность.</w:t>
      </w:r>
    </w:p>
    <w:p w:rsidR="003934FD" w:rsidRPr="00B00E62" w:rsidRDefault="001914F0">
      <w:pPr>
        <w:spacing w:after="0"/>
        <w:ind w:firstLine="600"/>
        <w:jc w:val="both"/>
        <w:rPr>
          <w:lang w:val="ru-RU"/>
        </w:rPr>
      </w:pPr>
      <w:r w:rsidRPr="00B00E62">
        <w:rPr>
          <w:rFonts w:ascii="Times New Roman" w:hAnsi="Times New Roman"/>
          <w:b/>
          <w:color w:val="333333"/>
          <w:sz w:val="28"/>
          <w:lang w:val="ru-RU"/>
        </w:rPr>
        <w:t>Предметные результаты по модулю № 11 «Основы противодействия экстремизму и терроризму»:</w:t>
      </w:r>
    </w:p>
    <w:p w:rsidR="003934FD" w:rsidRPr="00B00E62" w:rsidRDefault="001914F0">
      <w:pPr>
        <w:spacing w:after="0"/>
        <w:ind w:firstLine="600"/>
        <w:jc w:val="both"/>
        <w:rPr>
          <w:lang w:val="ru-RU"/>
        </w:rPr>
      </w:pPr>
      <w:r w:rsidRPr="00B00E62">
        <w:rPr>
          <w:rFonts w:ascii="Times New Roman" w:hAnsi="Times New Roman"/>
          <w:color w:val="333333"/>
          <w:sz w:val="28"/>
          <w:lang w:val="ru-RU"/>
        </w:rPr>
        <w:t>объяснять понятия «экстремизм» и «терроризм», раскрывать их содержание, характеризовать причины, возможные варианты проявления и их последствия;</w:t>
      </w:r>
    </w:p>
    <w:p w:rsidR="003934FD" w:rsidRPr="00B00E62" w:rsidRDefault="001914F0">
      <w:pPr>
        <w:spacing w:after="0"/>
        <w:ind w:firstLine="600"/>
        <w:jc w:val="both"/>
        <w:rPr>
          <w:lang w:val="ru-RU"/>
        </w:rPr>
      </w:pPr>
      <w:r w:rsidRPr="00B00E62">
        <w:rPr>
          <w:rFonts w:ascii="Times New Roman" w:hAnsi="Times New Roman"/>
          <w:color w:val="333333"/>
          <w:sz w:val="28"/>
          <w:lang w:val="ru-RU"/>
        </w:rPr>
        <w:t>раскрывать цели и формы проявления террористических актов, характеризовать их последствия;</w:t>
      </w:r>
    </w:p>
    <w:p w:rsidR="003934FD" w:rsidRPr="00B00E62" w:rsidRDefault="001914F0">
      <w:pPr>
        <w:spacing w:after="0"/>
        <w:ind w:firstLine="600"/>
        <w:jc w:val="both"/>
        <w:rPr>
          <w:lang w:val="ru-RU"/>
        </w:rPr>
      </w:pPr>
      <w:r w:rsidRPr="00B00E62">
        <w:rPr>
          <w:rFonts w:ascii="Times New Roman" w:hAnsi="Times New Roman"/>
          <w:color w:val="333333"/>
          <w:sz w:val="28"/>
          <w:lang w:val="ru-RU"/>
        </w:rPr>
        <w:t>раскрывать основы общественно-государственной системы, роль личности в противодействии экстремизму и терроризму;</w:t>
      </w:r>
    </w:p>
    <w:p w:rsidR="003934FD" w:rsidRPr="00B00E62" w:rsidRDefault="001914F0">
      <w:pPr>
        <w:spacing w:after="0"/>
        <w:ind w:firstLine="600"/>
        <w:jc w:val="both"/>
        <w:rPr>
          <w:lang w:val="ru-RU"/>
        </w:rPr>
      </w:pPr>
      <w:r w:rsidRPr="00B00E62">
        <w:rPr>
          <w:rFonts w:ascii="Times New Roman" w:hAnsi="Times New Roman"/>
          <w:color w:val="333333"/>
          <w:sz w:val="28"/>
          <w:lang w:val="ru-RU"/>
        </w:rPr>
        <w:t>знать уровни террористической опасности и цели контртеррористической операции;</w:t>
      </w:r>
    </w:p>
    <w:p w:rsidR="003934FD" w:rsidRPr="00B00E62" w:rsidRDefault="001914F0">
      <w:pPr>
        <w:spacing w:after="0"/>
        <w:ind w:firstLine="600"/>
        <w:jc w:val="both"/>
        <w:rPr>
          <w:lang w:val="ru-RU"/>
        </w:rPr>
      </w:pPr>
      <w:r w:rsidRPr="00B00E62">
        <w:rPr>
          <w:rFonts w:ascii="Times New Roman" w:hAnsi="Times New Roman"/>
          <w:color w:val="333333"/>
          <w:sz w:val="28"/>
          <w:lang w:val="ru-RU"/>
        </w:rPr>
        <w:t>характеризовать признаки вовлечения в террористическую деятельность;</w:t>
      </w:r>
    </w:p>
    <w:p w:rsidR="003934FD" w:rsidRPr="00B00E62" w:rsidRDefault="001914F0">
      <w:pPr>
        <w:spacing w:after="0"/>
        <w:ind w:firstLine="600"/>
        <w:jc w:val="both"/>
        <w:rPr>
          <w:lang w:val="ru-RU"/>
        </w:rPr>
      </w:pPr>
      <w:r w:rsidRPr="00B00E62">
        <w:rPr>
          <w:rFonts w:ascii="Times New Roman" w:hAnsi="Times New Roman"/>
          <w:color w:val="333333"/>
          <w:sz w:val="28"/>
          <w:lang w:val="ru-RU"/>
        </w:rPr>
        <w:lastRenderedPageBreak/>
        <w:t>иметь навыки соблюдения правил антитеррористического поведения и безопасных действий при обнаружении признаков вербовки;</w:t>
      </w:r>
    </w:p>
    <w:p w:rsidR="003934FD" w:rsidRPr="00B00E62" w:rsidRDefault="001914F0">
      <w:pPr>
        <w:spacing w:after="0"/>
        <w:ind w:firstLine="600"/>
        <w:jc w:val="both"/>
        <w:rPr>
          <w:lang w:val="ru-RU"/>
        </w:rPr>
      </w:pPr>
      <w:r w:rsidRPr="00B00E62">
        <w:rPr>
          <w:rFonts w:ascii="Times New Roman" w:hAnsi="Times New Roman"/>
          <w:color w:val="333333"/>
          <w:sz w:val="28"/>
          <w:lang w:val="ru-RU"/>
        </w:rPr>
        <w:t>иметь представление о признаках подготовки различных форм терактов, объяснять признаки подозрительных предметов, иметь навыки безопасных действий при их обнаружении;</w:t>
      </w:r>
    </w:p>
    <w:p w:rsidR="003934FD" w:rsidRPr="00B00E62" w:rsidRDefault="001914F0">
      <w:pPr>
        <w:spacing w:after="0"/>
        <w:ind w:firstLine="600"/>
        <w:jc w:val="both"/>
        <w:rPr>
          <w:lang w:val="ru-RU"/>
        </w:rPr>
      </w:pPr>
      <w:r w:rsidRPr="00B00E62">
        <w:rPr>
          <w:rFonts w:ascii="Times New Roman" w:hAnsi="Times New Roman"/>
          <w:color w:val="333333"/>
          <w:sz w:val="28"/>
          <w:lang w:val="ru-RU"/>
        </w:rPr>
        <w:t>иметь представление о безопасных действиях в случае теракта (нападение террористов и попытка захвата заложников, попадание в заложники, огневой налёт, наезд транспортного средства, подрыв взрывного устройства).</w:t>
      </w:r>
    </w:p>
    <w:p w:rsidR="003934FD" w:rsidRPr="00B00E62" w:rsidRDefault="003934FD">
      <w:pPr>
        <w:rPr>
          <w:lang w:val="ru-RU"/>
        </w:rPr>
        <w:sectPr w:rsidR="003934FD" w:rsidRPr="00B00E62">
          <w:pgSz w:w="11906" w:h="16383"/>
          <w:pgMar w:top="1134" w:right="850" w:bottom="1134" w:left="1701" w:header="720" w:footer="720" w:gutter="0"/>
          <w:cols w:space="720"/>
        </w:sectPr>
      </w:pPr>
    </w:p>
    <w:p w:rsidR="003934FD" w:rsidRDefault="001914F0">
      <w:pPr>
        <w:spacing w:after="0"/>
        <w:ind w:left="120"/>
      </w:pPr>
      <w:bookmarkStart w:id="7" w:name="block-44920599"/>
      <w:bookmarkEnd w:id="4"/>
      <w:r w:rsidRPr="00B00E62">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3934FD" w:rsidRDefault="001914F0">
      <w:pPr>
        <w:spacing w:after="0"/>
        <w:ind w:left="120"/>
      </w:pPr>
      <w:r>
        <w:rPr>
          <w:rFonts w:ascii="Times New Roman" w:hAnsi="Times New Roman"/>
          <w:b/>
          <w:color w:val="000000"/>
          <w:sz w:val="28"/>
        </w:rPr>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18"/>
        <w:gridCol w:w="4693"/>
        <w:gridCol w:w="1518"/>
        <w:gridCol w:w="1841"/>
        <w:gridCol w:w="1910"/>
        <w:gridCol w:w="2837"/>
      </w:tblGrid>
      <w:tr w:rsidR="003934FD">
        <w:trPr>
          <w:trHeight w:val="144"/>
          <w:tblCellSpacing w:w="20" w:type="nil"/>
        </w:trPr>
        <w:tc>
          <w:tcPr>
            <w:tcW w:w="456" w:type="dxa"/>
            <w:vMerge w:val="restart"/>
            <w:tcMar>
              <w:top w:w="50" w:type="dxa"/>
              <w:left w:w="100" w:type="dxa"/>
            </w:tcMar>
            <w:vAlign w:val="center"/>
          </w:tcPr>
          <w:p w:rsidR="003934FD" w:rsidRDefault="001914F0">
            <w:pPr>
              <w:spacing w:after="0"/>
              <w:ind w:left="135"/>
            </w:pPr>
            <w:r>
              <w:rPr>
                <w:rFonts w:ascii="Times New Roman" w:hAnsi="Times New Roman"/>
                <w:b/>
                <w:color w:val="000000"/>
                <w:sz w:val="24"/>
              </w:rPr>
              <w:t xml:space="preserve">№ п/п </w:t>
            </w:r>
          </w:p>
          <w:p w:rsidR="003934FD" w:rsidRDefault="003934FD">
            <w:pPr>
              <w:spacing w:after="0"/>
              <w:ind w:left="135"/>
            </w:pPr>
          </w:p>
        </w:tc>
        <w:tc>
          <w:tcPr>
            <w:tcW w:w="3168"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3934FD" w:rsidRDefault="003934FD">
            <w:pPr>
              <w:spacing w:after="0"/>
              <w:ind w:left="135"/>
            </w:pPr>
          </w:p>
        </w:tc>
        <w:tc>
          <w:tcPr>
            <w:tcW w:w="0" w:type="auto"/>
            <w:gridSpan w:val="3"/>
            <w:tcMar>
              <w:top w:w="50" w:type="dxa"/>
              <w:left w:w="100" w:type="dxa"/>
            </w:tcMar>
            <w:vAlign w:val="center"/>
          </w:tcPr>
          <w:p w:rsidR="003934FD" w:rsidRDefault="001914F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15"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3934FD" w:rsidRDefault="003934FD">
            <w:pPr>
              <w:spacing w:after="0"/>
              <w:ind w:left="135"/>
            </w:pPr>
          </w:p>
        </w:tc>
      </w:tr>
      <w:tr w:rsidR="003934FD">
        <w:trPr>
          <w:trHeight w:val="144"/>
          <w:tblCellSpacing w:w="20" w:type="nil"/>
        </w:trPr>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c>
          <w:tcPr>
            <w:tcW w:w="966"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934FD" w:rsidRDefault="003934FD">
            <w:pPr>
              <w:spacing w:after="0"/>
              <w:ind w:left="135"/>
            </w:pPr>
          </w:p>
        </w:tc>
        <w:tc>
          <w:tcPr>
            <w:tcW w:w="1687"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1774"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0" w:type="auto"/>
            <w:vMerge/>
            <w:tcBorders>
              <w:top w:val="nil"/>
            </w:tcBorders>
            <w:tcMar>
              <w:top w:w="50" w:type="dxa"/>
              <w:left w:w="100" w:type="dxa"/>
            </w:tcMar>
          </w:tcPr>
          <w:p w:rsidR="003934FD" w:rsidRDefault="003934FD"/>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"Безопасное и устойчивое развитие личности, общества, государства"</w:t>
            </w:r>
          </w:p>
        </w:tc>
        <w:tc>
          <w:tcPr>
            <w:tcW w:w="966"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"Военная подготовка. Основы военных знаний"</w:t>
            </w:r>
          </w:p>
        </w:tc>
        <w:tc>
          <w:tcPr>
            <w:tcW w:w="966"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9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"Культура безопасности жизнедеятельности в современном обществе"</w:t>
            </w:r>
          </w:p>
        </w:tc>
        <w:tc>
          <w:tcPr>
            <w:tcW w:w="966"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4</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в </w:t>
            </w:r>
            <w:proofErr w:type="spellStart"/>
            <w:r>
              <w:rPr>
                <w:rFonts w:ascii="Times New Roman" w:hAnsi="Times New Roman"/>
                <w:color w:val="000000"/>
                <w:sz w:val="24"/>
              </w:rPr>
              <w:t>быту</w:t>
            </w:r>
            <w:proofErr w:type="spellEnd"/>
            <w:r>
              <w:rPr>
                <w:rFonts w:ascii="Times New Roman" w:hAnsi="Times New Roman"/>
                <w:color w:val="000000"/>
                <w:sz w:val="24"/>
              </w:rPr>
              <w:t>"</w:t>
            </w:r>
          </w:p>
        </w:tc>
        <w:tc>
          <w:tcPr>
            <w:tcW w:w="966"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6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5</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транспорте</w:t>
            </w:r>
            <w:proofErr w:type="spellEnd"/>
            <w:r>
              <w:rPr>
                <w:rFonts w:ascii="Times New Roman" w:hAnsi="Times New Roman"/>
                <w:color w:val="000000"/>
                <w:sz w:val="24"/>
              </w:rPr>
              <w:t>"</w:t>
            </w:r>
          </w:p>
        </w:tc>
        <w:tc>
          <w:tcPr>
            <w:tcW w:w="966"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7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rsidRPr="00550443">
        <w:trPr>
          <w:trHeight w:val="144"/>
          <w:tblCellSpacing w:w="20" w:type="nil"/>
        </w:trPr>
        <w:tc>
          <w:tcPr>
            <w:tcW w:w="456" w:type="dxa"/>
            <w:tcMar>
              <w:top w:w="50" w:type="dxa"/>
              <w:left w:w="100" w:type="dxa"/>
            </w:tcMar>
            <w:vAlign w:val="center"/>
          </w:tcPr>
          <w:p w:rsidR="003934FD" w:rsidRDefault="001914F0">
            <w:pPr>
              <w:spacing w:after="0"/>
            </w:pPr>
            <w:r>
              <w:rPr>
                <w:rFonts w:ascii="Times New Roman" w:hAnsi="Times New Roman"/>
                <w:color w:val="000000"/>
                <w:sz w:val="24"/>
              </w:rPr>
              <w:t>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"Безопасность в общественных местах"</w:t>
            </w:r>
          </w:p>
        </w:tc>
        <w:tc>
          <w:tcPr>
            <w:tcW w:w="966"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6 </w:t>
            </w:r>
          </w:p>
        </w:tc>
        <w:tc>
          <w:tcPr>
            <w:tcW w:w="1687" w:type="dxa"/>
            <w:tcMar>
              <w:top w:w="50" w:type="dxa"/>
              <w:left w:w="100" w:type="dxa"/>
            </w:tcMar>
            <w:vAlign w:val="center"/>
          </w:tcPr>
          <w:p w:rsidR="003934FD" w:rsidRDefault="003934FD">
            <w:pPr>
              <w:spacing w:after="0"/>
              <w:ind w:left="135"/>
              <w:jc w:val="center"/>
            </w:pPr>
          </w:p>
        </w:tc>
        <w:tc>
          <w:tcPr>
            <w:tcW w:w="1774" w:type="dxa"/>
            <w:tcMar>
              <w:top w:w="50" w:type="dxa"/>
              <w:left w:w="100" w:type="dxa"/>
            </w:tcMar>
            <w:vAlign w:val="center"/>
          </w:tcPr>
          <w:p w:rsidR="003934FD" w:rsidRDefault="003934FD">
            <w:pPr>
              <w:spacing w:after="0"/>
              <w:ind w:left="135"/>
              <w:jc w:val="center"/>
            </w:pPr>
          </w:p>
        </w:tc>
        <w:tc>
          <w:tcPr>
            <w:tcW w:w="2615"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419506</w:t>
              </w:r>
            </w:hyperlink>
          </w:p>
        </w:tc>
      </w:tr>
      <w:tr w:rsidR="003934FD">
        <w:trPr>
          <w:trHeight w:val="144"/>
          <w:tblCellSpacing w:w="20" w:type="nil"/>
        </w:trPr>
        <w:tc>
          <w:tcPr>
            <w:tcW w:w="0" w:type="auto"/>
            <w:gridSpan w:val="2"/>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ОБЩЕЕ КОЛИЧЕСТВО ЧАСОВ ПО ПРОГРАММЕ</w:t>
            </w:r>
          </w:p>
        </w:tc>
        <w:tc>
          <w:tcPr>
            <w:tcW w:w="1518"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687"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1774"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2615" w:type="dxa"/>
            <w:tcMar>
              <w:top w:w="50" w:type="dxa"/>
              <w:left w:w="100" w:type="dxa"/>
            </w:tcMar>
            <w:vAlign w:val="center"/>
          </w:tcPr>
          <w:p w:rsidR="003934FD" w:rsidRDefault="003934FD"/>
        </w:tc>
      </w:tr>
    </w:tbl>
    <w:p w:rsidR="003934FD" w:rsidRDefault="003934FD">
      <w:pPr>
        <w:sectPr w:rsidR="003934FD">
          <w:pgSz w:w="16383" w:h="11906" w:orient="landscape"/>
          <w:pgMar w:top="1134" w:right="850" w:bottom="1134" w:left="1701" w:header="720" w:footer="720" w:gutter="0"/>
          <w:cols w:space="720"/>
        </w:sectPr>
      </w:pPr>
    </w:p>
    <w:p w:rsidR="003934FD" w:rsidRDefault="001914F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70"/>
        <w:gridCol w:w="1841"/>
        <w:gridCol w:w="1910"/>
        <w:gridCol w:w="2837"/>
      </w:tblGrid>
      <w:tr w:rsidR="003934FD">
        <w:trPr>
          <w:trHeight w:val="144"/>
          <w:tblCellSpacing w:w="20" w:type="nil"/>
        </w:trPr>
        <w:tc>
          <w:tcPr>
            <w:tcW w:w="476" w:type="dxa"/>
            <w:vMerge w:val="restart"/>
            <w:tcMar>
              <w:top w:w="50" w:type="dxa"/>
              <w:left w:w="100" w:type="dxa"/>
            </w:tcMar>
            <w:vAlign w:val="center"/>
          </w:tcPr>
          <w:p w:rsidR="003934FD" w:rsidRDefault="001914F0">
            <w:pPr>
              <w:spacing w:after="0"/>
              <w:ind w:left="135"/>
            </w:pPr>
            <w:r>
              <w:rPr>
                <w:rFonts w:ascii="Times New Roman" w:hAnsi="Times New Roman"/>
                <w:b/>
                <w:color w:val="000000"/>
                <w:sz w:val="24"/>
              </w:rPr>
              <w:t xml:space="preserve">№ п/п </w:t>
            </w:r>
          </w:p>
          <w:p w:rsidR="003934FD" w:rsidRDefault="003934FD">
            <w:pPr>
              <w:spacing w:after="0"/>
              <w:ind w:left="135"/>
            </w:pPr>
          </w:p>
        </w:tc>
        <w:tc>
          <w:tcPr>
            <w:tcW w:w="2816"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rsidR="003934FD" w:rsidRDefault="003934FD">
            <w:pPr>
              <w:spacing w:after="0"/>
              <w:ind w:left="135"/>
            </w:pPr>
          </w:p>
        </w:tc>
        <w:tc>
          <w:tcPr>
            <w:tcW w:w="0" w:type="auto"/>
            <w:gridSpan w:val="3"/>
            <w:tcMar>
              <w:top w:w="50" w:type="dxa"/>
              <w:left w:w="100" w:type="dxa"/>
            </w:tcMar>
            <w:vAlign w:val="center"/>
          </w:tcPr>
          <w:p w:rsidR="003934FD" w:rsidRDefault="001914F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710"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3934FD" w:rsidRDefault="003934FD">
            <w:pPr>
              <w:spacing w:after="0"/>
              <w:ind w:left="135"/>
            </w:pPr>
          </w:p>
        </w:tc>
      </w:tr>
      <w:tr w:rsidR="003934FD">
        <w:trPr>
          <w:trHeight w:val="144"/>
          <w:tblCellSpacing w:w="20" w:type="nil"/>
        </w:trPr>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c>
          <w:tcPr>
            <w:tcW w:w="999"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934FD" w:rsidRDefault="003934FD">
            <w:pPr>
              <w:spacing w:after="0"/>
              <w:ind w:left="135"/>
            </w:pPr>
          </w:p>
        </w:tc>
        <w:tc>
          <w:tcPr>
            <w:tcW w:w="1726"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1811"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0" w:type="auto"/>
            <w:vMerge/>
            <w:tcBorders>
              <w:top w:val="nil"/>
            </w:tcBorders>
            <w:tcMar>
              <w:top w:w="50" w:type="dxa"/>
              <w:left w:w="100" w:type="dxa"/>
            </w:tcMar>
          </w:tcPr>
          <w:p w:rsidR="003934FD" w:rsidRDefault="003934FD"/>
        </w:tc>
      </w:tr>
      <w:tr w:rsidR="003934FD" w:rsidRPr="00550443">
        <w:trPr>
          <w:trHeight w:val="144"/>
          <w:tblCellSpacing w:w="20" w:type="nil"/>
        </w:trPr>
        <w:tc>
          <w:tcPr>
            <w:tcW w:w="476" w:type="dxa"/>
            <w:tcMar>
              <w:top w:w="50" w:type="dxa"/>
              <w:left w:w="100" w:type="dxa"/>
            </w:tcMar>
            <w:vAlign w:val="center"/>
          </w:tcPr>
          <w:p w:rsidR="003934FD" w:rsidRDefault="001914F0">
            <w:pPr>
              <w:spacing w:after="0"/>
            </w:pPr>
            <w:r>
              <w:rPr>
                <w:rFonts w:ascii="Times New Roman" w:hAnsi="Times New Roman"/>
                <w:color w:val="000000"/>
                <w:sz w:val="24"/>
              </w:rPr>
              <w:t>1</w:t>
            </w:r>
          </w:p>
        </w:tc>
        <w:tc>
          <w:tcPr>
            <w:tcW w:w="2816"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"Безопасность в природной среде"</w:t>
            </w:r>
          </w:p>
        </w:tc>
        <w:tc>
          <w:tcPr>
            <w:tcW w:w="999"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9 </w:t>
            </w:r>
          </w:p>
        </w:tc>
        <w:tc>
          <w:tcPr>
            <w:tcW w:w="1726" w:type="dxa"/>
            <w:tcMar>
              <w:top w:w="50" w:type="dxa"/>
              <w:left w:w="100" w:type="dxa"/>
            </w:tcMar>
            <w:vAlign w:val="center"/>
          </w:tcPr>
          <w:p w:rsidR="003934FD" w:rsidRDefault="003934FD">
            <w:pPr>
              <w:spacing w:after="0"/>
              <w:ind w:left="135"/>
              <w:jc w:val="center"/>
            </w:pPr>
          </w:p>
        </w:tc>
        <w:tc>
          <w:tcPr>
            <w:tcW w:w="1811" w:type="dxa"/>
            <w:tcMar>
              <w:top w:w="50" w:type="dxa"/>
              <w:left w:w="100" w:type="dxa"/>
            </w:tcMar>
            <w:vAlign w:val="center"/>
          </w:tcPr>
          <w:p w:rsidR="003934FD" w:rsidRDefault="003934FD">
            <w:pPr>
              <w:spacing w:after="0"/>
              <w:ind w:left="135"/>
              <w:jc w:val="center"/>
            </w:pPr>
          </w:p>
        </w:tc>
        <w:tc>
          <w:tcPr>
            <w:tcW w:w="2710"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w:t>
              </w:r>
              <w:r>
                <w:rPr>
                  <w:rFonts w:ascii="Times New Roman" w:hAnsi="Times New Roman"/>
                  <w:color w:val="0000FF"/>
                  <w:u w:val="single"/>
                </w:rPr>
                <w:t>b</w:t>
              </w:r>
              <w:r w:rsidRPr="00B00E62">
                <w:rPr>
                  <w:rFonts w:ascii="Times New Roman" w:hAnsi="Times New Roman"/>
                  <w:color w:val="0000FF"/>
                  <w:u w:val="single"/>
                  <w:lang w:val="ru-RU"/>
                </w:rPr>
                <w:t>590</w:t>
              </w:r>
            </w:hyperlink>
          </w:p>
        </w:tc>
      </w:tr>
      <w:tr w:rsidR="003934FD" w:rsidRPr="00550443">
        <w:trPr>
          <w:trHeight w:val="144"/>
          <w:tblCellSpacing w:w="20" w:type="nil"/>
        </w:trPr>
        <w:tc>
          <w:tcPr>
            <w:tcW w:w="476" w:type="dxa"/>
            <w:tcMar>
              <w:top w:w="50" w:type="dxa"/>
              <w:left w:w="100" w:type="dxa"/>
            </w:tcMar>
            <w:vAlign w:val="center"/>
          </w:tcPr>
          <w:p w:rsidR="003934FD" w:rsidRDefault="001914F0">
            <w:pPr>
              <w:spacing w:after="0"/>
            </w:pPr>
            <w:r>
              <w:rPr>
                <w:rFonts w:ascii="Times New Roman" w:hAnsi="Times New Roman"/>
                <w:color w:val="000000"/>
                <w:sz w:val="24"/>
              </w:rPr>
              <w:t>2</w:t>
            </w:r>
          </w:p>
        </w:tc>
        <w:tc>
          <w:tcPr>
            <w:tcW w:w="2816"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"Основы медицинских знаний. Оказание первой помощи"</w:t>
            </w:r>
          </w:p>
        </w:tc>
        <w:tc>
          <w:tcPr>
            <w:tcW w:w="999"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26" w:type="dxa"/>
            <w:tcMar>
              <w:top w:w="50" w:type="dxa"/>
              <w:left w:w="100" w:type="dxa"/>
            </w:tcMar>
            <w:vAlign w:val="center"/>
          </w:tcPr>
          <w:p w:rsidR="003934FD" w:rsidRDefault="003934FD">
            <w:pPr>
              <w:spacing w:after="0"/>
              <w:ind w:left="135"/>
              <w:jc w:val="center"/>
            </w:pPr>
          </w:p>
        </w:tc>
        <w:tc>
          <w:tcPr>
            <w:tcW w:w="1811" w:type="dxa"/>
            <w:tcMar>
              <w:top w:w="50" w:type="dxa"/>
              <w:left w:w="100" w:type="dxa"/>
            </w:tcMar>
            <w:vAlign w:val="center"/>
          </w:tcPr>
          <w:p w:rsidR="003934FD" w:rsidRDefault="003934FD">
            <w:pPr>
              <w:spacing w:after="0"/>
              <w:ind w:left="135"/>
              <w:jc w:val="center"/>
            </w:pPr>
          </w:p>
        </w:tc>
        <w:tc>
          <w:tcPr>
            <w:tcW w:w="2710"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w:t>
              </w:r>
              <w:r>
                <w:rPr>
                  <w:rFonts w:ascii="Times New Roman" w:hAnsi="Times New Roman"/>
                  <w:color w:val="0000FF"/>
                  <w:u w:val="single"/>
                </w:rPr>
                <w:t>b</w:t>
              </w:r>
              <w:r w:rsidRPr="00B00E62">
                <w:rPr>
                  <w:rFonts w:ascii="Times New Roman" w:hAnsi="Times New Roman"/>
                  <w:color w:val="0000FF"/>
                  <w:u w:val="single"/>
                  <w:lang w:val="ru-RU"/>
                </w:rPr>
                <w:t>590</w:t>
              </w:r>
            </w:hyperlink>
          </w:p>
        </w:tc>
      </w:tr>
      <w:tr w:rsidR="003934FD" w:rsidRPr="00550443">
        <w:trPr>
          <w:trHeight w:val="144"/>
          <w:tblCellSpacing w:w="20" w:type="nil"/>
        </w:trPr>
        <w:tc>
          <w:tcPr>
            <w:tcW w:w="476" w:type="dxa"/>
            <w:tcMar>
              <w:top w:w="50" w:type="dxa"/>
              <w:left w:w="100" w:type="dxa"/>
            </w:tcMar>
            <w:vAlign w:val="center"/>
          </w:tcPr>
          <w:p w:rsidR="003934FD" w:rsidRDefault="001914F0">
            <w:pPr>
              <w:spacing w:after="0"/>
            </w:pPr>
            <w:r>
              <w:rPr>
                <w:rFonts w:ascii="Times New Roman" w:hAnsi="Times New Roman"/>
                <w:color w:val="000000"/>
                <w:sz w:val="24"/>
              </w:rPr>
              <w:t>3</w:t>
            </w:r>
          </w:p>
        </w:tc>
        <w:tc>
          <w:tcPr>
            <w:tcW w:w="2816"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в </w:t>
            </w:r>
            <w:proofErr w:type="spellStart"/>
            <w:r>
              <w:rPr>
                <w:rFonts w:ascii="Times New Roman" w:hAnsi="Times New Roman"/>
                <w:color w:val="000000"/>
                <w:sz w:val="24"/>
              </w:rPr>
              <w:t>социуме</w:t>
            </w:r>
            <w:proofErr w:type="spellEnd"/>
            <w:r>
              <w:rPr>
                <w:rFonts w:ascii="Times New Roman" w:hAnsi="Times New Roman"/>
                <w:color w:val="000000"/>
                <w:sz w:val="24"/>
              </w:rPr>
              <w:t>"</w:t>
            </w:r>
          </w:p>
        </w:tc>
        <w:tc>
          <w:tcPr>
            <w:tcW w:w="999"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6 </w:t>
            </w:r>
          </w:p>
        </w:tc>
        <w:tc>
          <w:tcPr>
            <w:tcW w:w="1726" w:type="dxa"/>
            <w:tcMar>
              <w:top w:w="50" w:type="dxa"/>
              <w:left w:w="100" w:type="dxa"/>
            </w:tcMar>
            <w:vAlign w:val="center"/>
          </w:tcPr>
          <w:p w:rsidR="003934FD" w:rsidRDefault="003934FD">
            <w:pPr>
              <w:spacing w:after="0"/>
              <w:ind w:left="135"/>
              <w:jc w:val="center"/>
            </w:pPr>
          </w:p>
        </w:tc>
        <w:tc>
          <w:tcPr>
            <w:tcW w:w="1811" w:type="dxa"/>
            <w:tcMar>
              <w:top w:w="50" w:type="dxa"/>
              <w:left w:w="100" w:type="dxa"/>
            </w:tcMar>
            <w:vAlign w:val="center"/>
          </w:tcPr>
          <w:p w:rsidR="003934FD" w:rsidRDefault="003934FD">
            <w:pPr>
              <w:spacing w:after="0"/>
              <w:ind w:left="135"/>
              <w:jc w:val="center"/>
            </w:pPr>
          </w:p>
        </w:tc>
        <w:tc>
          <w:tcPr>
            <w:tcW w:w="2710"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w:t>
              </w:r>
              <w:r>
                <w:rPr>
                  <w:rFonts w:ascii="Times New Roman" w:hAnsi="Times New Roman"/>
                  <w:color w:val="0000FF"/>
                  <w:u w:val="single"/>
                </w:rPr>
                <w:t>b</w:t>
              </w:r>
              <w:r w:rsidRPr="00B00E62">
                <w:rPr>
                  <w:rFonts w:ascii="Times New Roman" w:hAnsi="Times New Roman"/>
                  <w:color w:val="0000FF"/>
                  <w:u w:val="single"/>
                  <w:lang w:val="ru-RU"/>
                </w:rPr>
                <w:t>590</w:t>
              </w:r>
            </w:hyperlink>
          </w:p>
        </w:tc>
      </w:tr>
      <w:tr w:rsidR="003934FD" w:rsidRPr="00550443">
        <w:trPr>
          <w:trHeight w:val="144"/>
          <w:tblCellSpacing w:w="20" w:type="nil"/>
        </w:trPr>
        <w:tc>
          <w:tcPr>
            <w:tcW w:w="476" w:type="dxa"/>
            <w:tcMar>
              <w:top w:w="50" w:type="dxa"/>
              <w:left w:w="100" w:type="dxa"/>
            </w:tcMar>
            <w:vAlign w:val="center"/>
          </w:tcPr>
          <w:p w:rsidR="003934FD" w:rsidRDefault="001914F0">
            <w:pPr>
              <w:spacing w:after="0"/>
            </w:pPr>
            <w:r>
              <w:rPr>
                <w:rFonts w:ascii="Times New Roman" w:hAnsi="Times New Roman"/>
                <w:color w:val="000000"/>
                <w:sz w:val="24"/>
              </w:rPr>
              <w:t>4</w:t>
            </w:r>
          </w:p>
        </w:tc>
        <w:tc>
          <w:tcPr>
            <w:tcW w:w="2816"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"Безопасность в информационном пространстве"</w:t>
            </w:r>
          </w:p>
        </w:tc>
        <w:tc>
          <w:tcPr>
            <w:tcW w:w="999"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5 </w:t>
            </w:r>
          </w:p>
        </w:tc>
        <w:tc>
          <w:tcPr>
            <w:tcW w:w="1726" w:type="dxa"/>
            <w:tcMar>
              <w:top w:w="50" w:type="dxa"/>
              <w:left w:w="100" w:type="dxa"/>
            </w:tcMar>
            <w:vAlign w:val="center"/>
          </w:tcPr>
          <w:p w:rsidR="003934FD" w:rsidRDefault="003934FD">
            <w:pPr>
              <w:spacing w:after="0"/>
              <w:ind w:left="135"/>
              <w:jc w:val="center"/>
            </w:pPr>
          </w:p>
        </w:tc>
        <w:tc>
          <w:tcPr>
            <w:tcW w:w="1811" w:type="dxa"/>
            <w:tcMar>
              <w:top w:w="50" w:type="dxa"/>
              <w:left w:w="100" w:type="dxa"/>
            </w:tcMar>
            <w:vAlign w:val="center"/>
          </w:tcPr>
          <w:p w:rsidR="003934FD" w:rsidRDefault="003934FD">
            <w:pPr>
              <w:spacing w:after="0"/>
              <w:ind w:left="135"/>
              <w:jc w:val="center"/>
            </w:pPr>
          </w:p>
        </w:tc>
        <w:tc>
          <w:tcPr>
            <w:tcW w:w="2710"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w:t>
              </w:r>
              <w:r>
                <w:rPr>
                  <w:rFonts w:ascii="Times New Roman" w:hAnsi="Times New Roman"/>
                  <w:color w:val="0000FF"/>
                  <w:u w:val="single"/>
                </w:rPr>
                <w:t>b</w:t>
              </w:r>
              <w:r w:rsidRPr="00B00E62">
                <w:rPr>
                  <w:rFonts w:ascii="Times New Roman" w:hAnsi="Times New Roman"/>
                  <w:color w:val="0000FF"/>
                  <w:u w:val="single"/>
                  <w:lang w:val="ru-RU"/>
                </w:rPr>
                <w:t>590</w:t>
              </w:r>
            </w:hyperlink>
          </w:p>
        </w:tc>
      </w:tr>
      <w:tr w:rsidR="003934FD" w:rsidRPr="00550443">
        <w:trPr>
          <w:trHeight w:val="144"/>
          <w:tblCellSpacing w:w="20" w:type="nil"/>
        </w:trPr>
        <w:tc>
          <w:tcPr>
            <w:tcW w:w="476" w:type="dxa"/>
            <w:tcMar>
              <w:top w:w="50" w:type="dxa"/>
              <w:left w:w="100" w:type="dxa"/>
            </w:tcMar>
            <w:vAlign w:val="center"/>
          </w:tcPr>
          <w:p w:rsidR="003934FD" w:rsidRDefault="001914F0">
            <w:pPr>
              <w:spacing w:after="0"/>
            </w:pPr>
            <w:r>
              <w:rPr>
                <w:rFonts w:ascii="Times New Roman" w:hAnsi="Times New Roman"/>
                <w:color w:val="000000"/>
                <w:sz w:val="24"/>
              </w:rPr>
              <w:t>5</w:t>
            </w:r>
          </w:p>
        </w:tc>
        <w:tc>
          <w:tcPr>
            <w:tcW w:w="2816"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Модуль "Основы противодействия экстремизму и терроризму"</w:t>
            </w:r>
          </w:p>
        </w:tc>
        <w:tc>
          <w:tcPr>
            <w:tcW w:w="999"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26" w:type="dxa"/>
            <w:tcMar>
              <w:top w:w="50" w:type="dxa"/>
              <w:left w:w="100" w:type="dxa"/>
            </w:tcMar>
            <w:vAlign w:val="center"/>
          </w:tcPr>
          <w:p w:rsidR="003934FD" w:rsidRDefault="003934FD">
            <w:pPr>
              <w:spacing w:after="0"/>
              <w:ind w:left="135"/>
              <w:jc w:val="center"/>
            </w:pPr>
          </w:p>
        </w:tc>
        <w:tc>
          <w:tcPr>
            <w:tcW w:w="1811" w:type="dxa"/>
            <w:tcMar>
              <w:top w:w="50" w:type="dxa"/>
              <w:left w:w="100" w:type="dxa"/>
            </w:tcMar>
            <w:vAlign w:val="center"/>
          </w:tcPr>
          <w:p w:rsidR="003934FD" w:rsidRDefault="003934FD">
            <w:pPr>
              <w:spacing w:after="0"/>
              <w:ind w:left="135"/>
              <w:jc w:val="center"/>
            </w:pPr>
          </w:p>
        </w:tc>
        <w:tc>
          <w:tcPr>
            <w:tcW w:w="2710"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/7</w:t>
              </w:r>
              <w:r>
                <w:rPr>
                  <w:rFonts w:ascii="Times New Roman" w:hAnsi="Times New Roman"/>
                  <w:color w:val="0000FF"/>
                  <w:u w:val="single"/>
                </w:rPr>
                <w:t>f</w:t>
              </w:r>
              <w:r w:rsidRPr="00B00E62">
                <w:rPr>
                  <w:rFonts w:ascii="Times New Roman" w:hAnsi="Times New Roman"/>
                  <w:color w:val="0000FF"/>
                  <w:u w:val="single"/>
                  <w:lang w:val="ru-RU"/>
                </w:rPr>
                <w:t>41</w:t>
              </w:r>
              <w:r>
                <w:rPr>
                  <w:rFonts w:ascii="Times New Roman" w:hAnsi="Times New Roman"/>
                  <w:color w:val="0000FF"/>
                  <w:u w:val="single"/>
                </w:rPr>
                <w:t>b</w:t>
              </w:r>
              <w:r w:rsidRPr="00B00E62">
                <w:rPr>
                  <w:rFonts w:ascii="Times New Roman" w:hAnsi="Times New Roman"/>
                  <w:color w:val="0000FF"/>
                  <w:u w:val="single"/>
                  <w:lang w:val="ru-RU"/>
                </w:rPr>
                <w:t>590</w:t>
              </w:r>
            </w:hyperlink>
          </w:p>
        </w:tc>
      </w:tr>
      <w:tr w:rsidR="003934FD">
        <w:trPr>
          <w:trHeight w:val="144"/>
          <w:tblCellSpacing w:w="20" w:type="nil"/>
        </w:trPr>
        <w:tc>
          <w:tcPr>
            <w:tcW w:w="0" w:type="auto"/>
            <w:gridSpan w:val="2"/>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ОБЩЕЕ КОЛИЧЕСТВО ЧАСОВ ПО ПРОГРАММЕ</w:t>
            </w:r>
          </w:p>
        </w:tc>
        <w:tc>
          <w:tcPr>
            <w:tcW w:w="157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726"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1811"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2710" w:type="dxa"/>
            <w:tcMar>
              <w:top w:w="50" w:type="dxa"/>
              <w:left w:w="100" w:type="dxa"/>
            </w:tcMar>
            <w:vAlign w:val="center"/>
          </w:tcPr>
          <w:p w:rsidR="003934FD" w:rsidRDefault="003934FD"/>
        </w:tc>
      </w:tr>
    </w:tbl>
    <w:p w:rsidR="003934FD" w:rsidRDefault="003934FD">
      <w:pPr>
        <w:sectPr w:rsidR="003934FD">
          <w:pgSz w:w="16383" w:h="11906" w:orient="landscape"/>
          <w:pgMar w:top="1134" w:right="850" w:bottom="1134" w:left="1701" w:header="720" w:footer="720" w:gutter="0"/>
          <w:cols w:space="720"/>
        </w:sectPr>
      </w:pPr>
    </w:p>
    <w:p w:rsidR="003934FD" w:rsidRDefault="003934FD">
      <w:pPr>
        <w:sectPr w:rsidR="003934FD">
          <w:pgSz w:w="16383" w:h="11906" w:orient="landscape"/>
          <w:pgMar w:top="1134" w:right="850" w:bottom="1134" w:left="1701" w:header="720" w:footer="720" w:gutter="0"/>
          <w:cols w:space="720"/>
        </w:sectPr>
      </w:pPr>
    </w:p>
    <w:p w:rsidR="003934FD" w:rsidRDefault="001914F0">
      <w:pPr>
        <w:spacing w:after="0"/>
        <w:ind w:left="120"/>
      </w:pPr>
      <w:bookmarkStart w:id="8" w:name="block-44920600"/>
      <w:bookmarkEnd w:id="7"/>
      <w:r>
        <w:rPr>
          <w:rFonts w:ascii="Times New Roman" w:hAnsi="Times New Roman"/>
          <w:b/>
          <w:color w:val="000000"/>
          <w:sz w:val="28"/>
        </w:rPr>
        <w:lastRenderedPageBreak/>
        <w:t xml:space="preserve"> ПОУРОЧНОЕ ПЛАНИРОВАНИЕ </w:t>
      </w:r>
    </w:p>
    <w:p w:rsidR="003934FD" w:rsidRDefault="001914F0">
      <w:pPr>
        <w:spacing w:after="0"/>
        <w:ind w:left="120"/>
      </w:pPr>
      <w:r>
        <w:rPr>
          <w:rFonts w:ascii="Times New Roman" w:hAnsi="Times New Roman"/>
          <w:b/>
          <w:color w:val="000000"/>
          <w:sz w:val="28"/>
        </w:rPr>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19"/>
        <w:gridCol w:w="4001"/>
        <w:gridCol w:w="1198"/>
        <w:gridCol w:w="1841"/>
        <w:gridCol w:w="1910"/>
        <w:gridCol w:w="1347"/>
        <w:gridCol w:w="2824"/>
      </w:tblGrid>
      <w:tr w:rsidR="003934FD">
        <w:trPr>
          <w:trHeight w:val="144"/>
          <w:tblCellSpacing w:w="20" w:type="nil"/>
        </w:trPr>
        <w:tc>
          <w:tcPr>
            <w:tcW w:w="378" w:type="dxa"/>
            <w:vMerge w:val="restart"/>
            <w:tcMar>
              <w:top w:w="50" w:type="dxa"/>
              <w:left w:w="100" w:type="dxa"/>
            </w:tcMar>
            <w:vAlign w:val="center"/>
          </w:tcPr>
          <w:p w:rsidR="003934FD" w:rsidRDefault="001914F0">
            <w:pPr>
              <w:spacing w:after="0"/>
              <w:ind w:left="135"/>
            </w:pPr>
            <w:r>
              <w:rPr>
                <w:rFonts w:ascii="Times New Roman" w:hAnsi="Times New Roman"/>
                <w:b/>
                <w:color w:val="000000"/>
                <w:sz w:val="24"/>
              </w:rPr>
              <w:t xml:space="preserve">№ п/п </w:t>
            </w:r>
          </w:p>
          <w:p w:rsidR="003934FD" w:rsidRDefault="003934FD">
            <w:pPr>
              <w:spacing w:after="0"/>
              <w:ind w:left="135"/>
            </w:pPr>
          </w:p>
        </w:tc>
        <w:tc>
          <w:tcPr>
            <w:tcW w:w="3168"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3934FD" w:rsidRDefault="003934FD">
            <w:pPr>
              <w:spacing w:after="0"/>
              <w:ind w:left="135"/>
            </w:pPr>
          </w:p>
        </w:tc>
        <w:tc>
          <w:tcPr>
            <w:tcW w:w="0" w:type="auto"/>
            <w:gridSpan w:val="3"/>
            <w:tcMar>
              <w:top w:w="50" w:type="dxa"/>
              <w:left w:w="100" w:type="dxa"/>
            </w:tcMar>
            <w:vAlign w:val="center"/>
          </w:tcPr>
          <w:p w:rsidR="003934FD" w:rsidRDefault="001914F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55"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3934FD" w:rsidRDefault="003934FD">
            <w:pPr>
              <w:spacing w:after="0"/>
              <w:ind w:left="135"/>
            </w:pPr>
          </w:p>
        </w:tc>
        <w:tc>
          <w:tcPr>
            <w:tcW w:w="1977"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3934FD" w:rsidRDefault="003934FD">
            <w:pPr>
              <w:spacing w:after="0"/>
              <w:ind w:left="135"/>
            </w:pPr>
          </w:p>
        </w:tc>
      </w:tr>
      <w:tr w:rsidR="003934FD">
        <w:trPr>
          <w:trHeight w:val="144"/>
          <w:tblCellSpacing w:w="20" w:type="nil"/>
        </w:trPr>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c>
          <w:tcPr>
            <w:tcW w:w="830"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934FD" w:rsidRDefault="003934FD">
            <w:pPr>
              <w:spacing w:after="0"/>
              <w:ind w:left="135"/>
            </w:pPr>
          </w:p>
        </w:tc>
        <w:tc>
          <w:tcPr>
            <w:tcW w:w="1529"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1628"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Роль безопасности в жизни человека, общества, государства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Чрезвычайные ситуации природного, техногенного и биолого-социального характера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Мероприятия по оповещению и защите населения при ЧС и возникновении угроз военного характера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4</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Защита Отечества как долг и обязанность гражданина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5</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Вооруженные Силы Российской Федерации – защита нашего Отечества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Состав и назначение Вооруженных Сил Российской Федерации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7</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Основные образцы вооружения и военной техники Вооруженных Сил Российской Федерации (основы технической подготовки и связи)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Организационно-штатная структура мотострелкового отделения (взвода) (тактическая подготовка)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9</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Виды, назначение и тактико-технические характеристики стрелкового оружия и ручных гранат Вооруженных Сил Российской Федерации (огневая подготовка)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10</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Общевоинские уставы – закон жизни Вооруженных Сил Российской Федерации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Военнослужащие и взаимоотношения между ними (общевоинские уставы)</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Воинская дисциплина, ее сущность и значение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Строевые приёмы и движение без оружия (строевая подготовка)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14</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Основы</w:t>
            </w:r>
            <w:proofErr w:type="spellEnd"/>
            <w:r>
              <w:rPr>
                <w:rFonts w:ascii="Times New Roman" w:hAnsi="Times New Roman"/>
                <w:color w:val="000000"/>
                <w:sz w:val="24"/>
              </w:rPr>
              <w:t xml:space="preserve"> </w:t>
            </w:r>
            <w:proofErr w:type="spellStart"/>
            <w:r>
              <w:rPr>
                <w:rFonts w:ascii="Times New Roman" w:hAnsi="Times New Roman"/>
                <w:color w:val="000000"/>
                <w:sz w:val="24"/>
              </w:rPr>
              <w:t>безопасности</w:t>
            </w:r>
            <w:proofErr w:type="spellEnd"/>
            <w:r>
              <w:rPr>
                <w:rFonts w:ascii="Times New Roman" w:hAnsi="Times New Roman"/>
                <w:color w:val="000000"/>
                <w:sz w:val="24"/>
              </w:rPr>
              <w:t xml:space="preserve"> </w:t>
            </w:r>
            <w:proofErr w:type="spellStart"/>
            <w:r>
              <w:rPr>
                <w:rFonts w:ascii="Times New Roman" w:hAnsi="Times New Roman"/>
                <w:color w:val="000000"/>
                <w:sz w:val="24"/>
              </w:rPr>
              <w:t>жизнедеятельности</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15</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Правила поведения в опасных и чрезвычайных ситуациях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eac</w:t>
              </w:r>
              <w:proofErr w:type="spellEnd"/>
              <w:r w:rsidRPr="00B00E62">
                <w:rPr>
                  <w:rFonts w:ascii="Times New Roman" w:hAnsi="Times New Roman"/>
                  <w:color w:val="0000FF"/>
                  <w:u w:val="single"/>
                  <w:lang w:val="ru-RU"/>
                </w:rPr>
                <w:t>746</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Основные опасности в быту. Предупреждение бытовых отравлений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eac</w:t>
              </w:r>
              <w:proofErr w:type="spellEnd"/>
              <w:r w:rsidRPr="00B00E62">
                <w:rPr>
                  <w:rFonts w:ascii="Times New Roman" w:hAnsi="Times New Roman"/>
                  <w:color w:val="0000FF"/>
                  <w:u w:val="single"/>
                  <w:lang w:val="ru-RU"/>
                </w:rPr>
                <w:t>8</w:t>
              </w:r>
              <w:r>
                <w:rPr>
                  <w:rFonts w:ascii="Times New Roman" w:hAnsi="Times New Roman"/>
                  <w:color w:val="0000FF"/>
                  <w:u w:val="single"/>
                </w:rPr>
                <w:t>c</w:t>
              </w:r>
              <w:r w:rsidRPr="00B00E62">
                <w:rPr>
                  <w:rFonts w:ascii="Times New Roman" w:hAnsi="Times New Roman"/>
                  <w:color w:val="0000FF"/>
                  <w:u w:val="single"/>
                  <w:lang w:val="ru-RU"/>
                </w:rPr>
                <w:t>2</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17</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Предупреждение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бытовых</w:t>
            </w:r>
            <w:proofErr w:type="spellEnd"/>
            <w:r>
              <w:rPr>
                <w:rFonts w:ascii="Times New Roman" w:hAnsi="Times New Roman"/>
                <w:color w:val="000000"/>
                <w:sz w:val="24"/>
              </w:rPr>
              <w:t xml:space="preserve"> </w:t>
            </w:r>
            <w:proofErr w:type="spellStart"/>
            <w:r>
              <w:rPr>
                <w:rFonts w:ascii="Times New Roman" w:hAnsi="Times New Roman"/>
                <w:color w:val="000000"/>
                <w:sz w:val="24"/>
              </w:rPr>
              <w:t>травм</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eac</w:t>
              </w:r>
              <w:proofErr w:type="spellEnd"/>
              <w:r w:rsidRPr="00B00E62">
                <w:rPr>
                  <w:rFonts w:ascii="Times New Roman" w:hAnsi="Times New Roman"/>
                  <w:color w:val="0000FF"/>
                  <w:u w:val="single"/>
                  <w:lang w:val="ru-RU"/>
                </w:rPr>
                <w:t>8</w:t>
              </w:r>
              <w:r>
                <w:rPr>
                  <w:rFonts w:ascii="Times New Roman" w:hAnsi="Times New Roman"/>
                  <w:color w:val="0000FF"/>
                  <w:u w:val="single"/>
                </w:rPr>
                <w:t>c</w:t>
              </w:r>
              <w:r w:rsidRPr="00B00E62">
                <w:rPr>
                  <w:rFonts w:ascii="Times New Roman" w:hAnsi="Times New Roman"/>
                  <w:color w:val="0000FF"/>
                  <w:u w:val="single"/>
                  <w:lang w:val="ru-RU"/>
                </w:rPr>
                <w:t>2</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18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Безопасная эксплуатация бытовых приборов и мест общего пользования</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eacdf</w:t>
              </w:r>
              <w:proofErr w:type="spellEnd"/>
              <w:r w:rsidRPr="00B00E62">
                <w:rPr>
                  <w:rFonts w:ascii="Times New Roman" w:hAnsi="Times New Roman"/>
                  <w:color w:val="0000FF"/>
                  <w:u w:val="single"/>
                  <w:lang w:val="ru-RU"/>
                </w:rPr>
                <w:t>4</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19</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Пожарная</w:t>
            </w:r>
            <w:proofErr w:type="spellEnd"/>
            <w:r>
              <w:rPr>
                <w:rFonts w:ascii="Times New Roman" w:hAnsi="Times New Roman"/>
                <w:color w:val="000000"/>
                <w:sz w:val="24"/>
              </w:rPr>
              <w:t xml:space="preserve"> </w:t>
            </w: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в </w:t>
            </w:r>
            <w:proofErr w:type="spellStart"/>
            <w:r>
              <w:rPr>
                <w:rFonts w:ascii="Times New Roman" w:hAnsi="Times New Roman"/>
                <w:color w:val="000000"/>
                <w:sz w:val="24"/>
              </w:rPr>
              <w:t>быту</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eacf</w:t>
              </w:r>
              <w:proofErr w:type="spellEnd"/>
              <w:r w:rsidRPr="00B00E62">
                <w:rPr>
                  <w:rFonts w:ascii="Times New Roman" w:hAnsi="Times New Roman"/>
                  <w:color w:val="0000FF"/>
                  <w:u w:val="single"/>
                  <w:lang w:val="ru-RU"/>
                </w:rPr>
                <w:t>84</w:t>
              </w:r>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20</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Предупреждение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ситуаций</w:t>
            </w:r>
            <w:proofErr w:type="spellEnd"/>
            <w:r>
              <w:rPr>
                <w:rFonts w:ascii="Times New Roman" w:hAnsi="Times New Roman"/>
                <w:color w:val="000000"/>
                <w:sz w:val="24"/>
              </w:rPr>
              <w:t xml:space="preserve"> </w:t>
            </w:r>
            <w:proofErr w:type="spellStart"/>
            <w:r>
              <w:rPr>
                <w:rFonts w:ascii="Times New Roman" w:hAnsi="Times New Roman"/>
                <w:color w:val="000000"/>
                <w:sz w:val="24"/>
              </w:rPr>
              <w:t>криминального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характера</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авариях на коммунальных системах жизнеобеспечения</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ead</w:t>
              </w:r>
              <w:proofErr w:type="spellEnd"/>
              <w:r w:rsidRPr="00B00E62">
                <w:rPr>
                  <w:rFonts w:ascii="Times New Roman" w:hAnsi="Times New Roman"/>
                  <w:color w:val="0000FF"/>
                  <w:u w:val="single"/>
                  <w:lang w:val="ru-RU"/>
                </w:rPr>
                <w:t>51</w:t>
              </w:r>
              <w:r>
                <w:rPr>
                  <w:rFonts w:ascii="Times New Roman" w:hAnsi="Times New Roman"/>
                  <w:color w:val="0000FF"/>
                  <w:u w:val="single"/>
                </w:rPr>
                <w:t>a</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22</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Правила</w:t>
            </w:r>
            <w:proofErr w:type="spellEnd"/>
            <w:r>
              <w:rPr>
                <w:rFonts w:ascii="Times New Roman" w:hAnsi="Times New Roman"/>
                <w:color w:val="000000"/>
                <w:sz w:val="24"/>
              </w:rPr>
              <w:t xml:space="preserve"> </w:t>
            </w:r>
            <w:proofErr w:type="spellStart"/>
            <w:r>
              <w:rPr>
                <w:rFonts w:ascii="Times New Roman" w:hAnsi="Times New Roman"/>
                <w:color w:val="000000"/>
                <w:sz w:val="24"/>
              </w:rPr>
              <w:t>дорожного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движения</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ead</w:t>
              </w:r>
              <w:proofErr w:type="spellEnd"/>
              <w:r w:rsidRPr="00B00E62">
                <w:rPr>
                  <w:rFonts w:ascii="Times New Roman" w:hAnsi="Times New Roman"/>
                  <w:color w:val="0000FF"/>
                  <w:u w:val="single"/>
                  <w:lang w:val="ru-RU"/>
                </w:rPr>
                <w:t>68</w:t>
              </w:r>
              <w:r>
                <w:rPr>
                  <w:rFonts w:ascii="Times New Roman" w:hAnsi="Times New Roman"/>
                  <w:color w:val="0000FF"/>
                  <w:u w:val="single"/>
                </w:rPr>
                <w:t>c</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23</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пешехода</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eaefa</w:t>
              </w:r>
              <w:proofErr w:type="spellEnd"/>
              <w:r w:rsidRPr="00B00E62">
                <w:rPr>
                  <w:rFonts w:ascii="Times New Roman" w:hAnsi="Times New Roman"/>
                  <w:color w:val="0000FF"/>
                  <w:u w:val="single"/>
                  <w:lang w:val="ru-RU"/>
                </w:rPr>
                <w:t>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24</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пассажира</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eaf</w:t>
              </w:r>
              <w:proofErr w:type="spellEnd"/>
              <w:r w:rsidRPr="00B00E62">
                <w:rPr>
                  <w:rFonts w:ascii="Times New Roman" w:hAnsi="Times New Roman"/>
                  <w:color w:val="0000FF"/>
                  <w:u w:val="single"/>
                  <w:lang w:val="ru-RU"/>
                </w:rPr>
                <w:t>78</w:t>
              </w:r>
              <w:r>
                <w:rPr>
                  <w:rFonts w:ascii="Times New Roman" w:hAnsi="Times New Roman"/>
                  <w:color w:val="0000FF"/>
                  <w:u w:val="single"/>
                </w:rPr>
                <w:t>e</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25</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Безопасность</w:t>
            </w:r>
            <w:proofErr w:type="spellEnd"/>
            <w:r>
              <w:rPr>
                <w:rFonts w:ascii="Times New Roman" w:hAnsi="Times New Roman"/>
                <w:color w:val="000000"/>
                <w:sz w:val="24"/>
              </w:rPr>
              <w:t xml:space="preserve"> </w:t>
            </w:r>
            <w:proofErr w:type="spellStart"/>
            <w:r>
              <w:rPr>
                <w:rFonts w:ascii="Times New Roman" w:hAnsi="Times New Roman"/>
                <w:color w:val="000000"/>
                <w:sz w:val="24"/>
              </w:rPr>
              <w:t>водителя</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eaf</w:t>
              </w:r>
              <w:proofErr w:type="spellEnd"/>
              <w:r w:rsidRPr="00B00E62">
                <w:rPr>
                  <w:rFonts w:ascii="Times New Roman" w:hAnsi="Times New Roman"/>
                  <w:color w:val="0000FF"/>
                  <w:u w:val="single"/>
                  <w:lang w:val="ru-RU"/>
                </w:rPr>
                <w:t>946</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дорожно-транспортных происшествиях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eafef</w:t>
              </w:r>
              <w:proofErr w:type="spellEnd"/>
              <w:r w:rsidRPr="00B00E62">
                <w:rPr>
                  <w:rFonts w:ascii="Times New Roman" w:hAnsi="Times New Roman"/>
                  <w:color w:val="0000FF"/>
                  <w:u w:val="single"/>
                  <w:lang w:val="ru-RU"/>
                </w:rPr>
                <w:t>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27</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Безопасность пассажиров на различных видах транспорта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eafd</w:t>
              </w:r>
              <w:proofErr w:type="spellEnd"/>
              <w:r w:rsidRPr="00B00E62">
                <w:rPr>
                  <w:rFonts w:ascii="Times New Roman" w:hAnsi="Times New Roman"/>
                  <w:color w:val="0000FF"/>
                  <w:u w:val="single"/>
                  <w:lang w:val="ru-RU"/>
                </w:rPr>
                <w:t>42</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Первая помощь при чрезвычайных ситуациях на транспорте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0210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29</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Основные опасности в общественных местах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038</w:t>
              </w:r>
              <w:r>
                <w:rPr>
                  <w:rFonts w:ascii="Times New Roman" w:hAnsi="Times New Roman"/>
                  <w:color w:val="0000FF"/>
                  <w:u w:val="single"/>
                </w:rPr>
                <w:t>c</w:t>
              </w:r>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30</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Правила безопасного поведения </w:t>
            </w:r>
            <w:r w:rsidRPr="00B00E62">
              <w:rPr>
                <w:rFonts w:ascii="Times New Roman" w:hAnsi="Times New Roman"/>
                <w:color w:val="000000"/>
                <w:sz w:val="24"/>
                <w:lang w:val="ru-RU"/>
              </w:rPr>
              <w:lastRenderedPageBreak/>
              <w:t>при посещении массовых мероприятий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31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Пожарная безопасность в общественных местах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w:t>
              </w:r>
              <w:r>
                <w:rPr>
                  <w:rFonts w:ascii="Times New Roman" w:hAnsi="Times New Roman"/>
                  <w:color w:val="0000FF"/>
                  <w:u w:val="single"/>
                </w:rPr>
                <w:t>c</w:t>
              </w:r>
              <w:r w:rsidRPr="00B00E62">
                <w:rPr>
                  <w:rFonts w:ascii="Times New Roman" w:hAnsi="Times New Roman"/>
                  <w:color w:val="0000FF"/>
                  <w:u w:val="single"/>
                  <w:lang w:val="ru-RU"/>
                </w:rPr>
                <w:t>10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Пожарная безопасность в общественных местах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w:t>
              </w:r>
              <w:r>
                <w:rPr>
                  <w:rFonts w:ascii="Times New Roman" w:hAnsi="Times New Roman"/>
                  <w:color w:val="0000FF"/>
                  <w:u w:val="single"/>
                </w:rPr>
                <w:t>c</w:t>
              </w:r>
              <w:r w:rsidRPr="00B00E62">
                <w:rPr>
                  <w:rFonts w:ascii="Times New Roman" w:hAnsi="Times New Roman"/>
                  <w:color w:val="0000FF"/>
                  <w:u w:val="single"/>
                  <w:lang w:val="ru-RU"/>
                </w:rPr>
                <w:t>10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в ситуациях криминогенного и антиобщественного характера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w:t>
              </w:r>
              <w:r>
                <w:rPr>
                  <w:rFonts w:ascii="Times New Roman" w:hAnsi="Times New Roman"/>
                  <w:color w:val="0000FF"/>
                  <w:u w:val="single"/>
                </w:rPr>
                <w:t>c</w:t>
              </w:r>
              <w:r w:rsidRPr="00B00E62">
                <w:rPr>
                  <w:rFonts w:ascii="Times New Roman" w:hAnsi="Times New Roman"/>
                  <w:color w:val="0000FF"/>
                  <w:u w:val="single"/>
                  <w:lang w:val="ru-RU"/>
                </w:rPr>
                <w:t>10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34</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в ситуациях криминогенного и антиобщественного характера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w:t>
              </w:r>
              <w:r>
                <w:rPr>
                  <w:rFonts w:ascii="Times New Roman" w:hAnsi="Times New Roman"/>
                  <w:color w:val="0000FF"/>
                  <w:u w:val="single"/>
                </w:rPr>
                <w:t>c</w:t>
              </w:r>
              <w:r w:rsidRPr="00B00E62">
                <w:rPr>
                  <w:rFonts w:ascii="Times New Roman" w:hAnsi="Times New Roman"/>
                  <w:color w:val="0000FF"/>
                  <w:u w:val="single"/>
                  <w:lang w:val="ru-RU"/>
                </w:rPr>
                <w:t>10</w:t>
              </w:r>
            </w:hyperlink>
          </w:p>
        </w:tc>
      </w:tr>
      <w:tr w:rsidR="003934FD">
        <w:trPr>
          <w:trHeight w:val="144"/>
          <w:tblCellSpacing w:w="20" w:type="nil"/>
        </w:trPr>
        <w:tc>
          <w:tcPr>
            <w:tcW w:w="0" w:type="auto"/>
            <w:gridSpan w:val="2"/>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29"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1628"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934FD" w:rsidRDefault="003934FD"/>
        </w:tc>
      </w:tr>
    </w:tbl>
    <w:p w:rsidR="003934FD" w:rsidRDefault="003934FD">
      <w:pPr>
        <w:sectPr w:rsidR="003934FD">
          <w:pgSz w:w="16383" w:h="11906" w:orient="landscape"/>
          <w:pgMar w:top="1134" w:right="850" w:bottom="1134" w:left="1701" w:header="720" w:footer="720" w:gutter="0"/>
          <w:cols w:space="720"/>
        </w:sectPr>
      </w:pPr>
    </w:p>
    <w:p w:rsidR="003934FD" w:rsidRDefault="001914F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2"/>
        <w:gridCol w:w="3995"/>
        <w:gridCol w:w="1201"/>
        <w:gridCol w:w="1841"/>
        <w:gridCol w:w="1910"/>
        <w:gridCol w:w="1347"/>
        <w:gridCol w:w="2824"/>
      </w:tblGrid>
      <w:tr w:rsidR="003934FD">
        <w:trPr>
          <w:trHeight w:val="144"/>
          <w:tblCellSpacing w:w="20" w:type="nil"/>
        </w:trPr>
        <w:tc>
          <w:tcPr>
            <w:tcW w:w="378" w:type="dxa"/>
            <w:vMerge w:val="restart"/>
            <w:tcMar>
              <w:top w:w="50" w:type="dxa"/>
              <w:left w:w="100" w:type="dxa"/>
            </w:tcMar>
            <w:vAlign w:val="center"/>
          </w:tcPr>
          <w:p w:rsidR="003934FD" w:rsidRDefault="001914F0">
            <w:pPr>
              <w:spacing w:after="0"/>
              <w:ind w:left="135"/>
            </w:pPr>
            <w:r>
              <w:rPr>
                <w:rFonts w:ascii="Times New Roman" w:hAnsi="Times New Roman"/>
                <w:b/>
                <w:color w:val="000000"/>
                <w:sz w:val="24"/>
              </w:rPr>
              <w:t xml:space="preserve">№ п/п </w:t>
            </w:r>
          </w:p>
          <w:p w:rsidR="003934FD" w:rsidRDefault="003934FD">
            <w:pPr>
              <w:spacing w:after="0"/>
              <w:ind w:left="135"/>
            </w:pPr>
          </w:p>
        </w:tc>
        <w:tc>
          <w:tcPr>
            <w:tcW w:w="3168"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rsidR="003934FD" w:rsidRDefault="003934FD">
            <w:pPr>
              <w:spacing w:after="0"/>
              <w:ind w:left="135"/>
            </w:pPr>
          </w:p>
        </w:tc>
        <w:tc>
          <w:tcPr>
            <w:tcW w:w="0" w:type="auto"/>
            <w:gridSpan w:val="3"/>
            <w:tcMar>
              <w:top w:w="50" w:type="dxa"/>
              <w:left w:w="100" w:type="dxa"/>
            </w:tcMar>
            <w:vAlign w:val="center"/>
          </w:tcPr>
          <w:p w:rsidR="003934FD" w:rsidRDefault="001914F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155"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rsidR="003934FD" w:rsidRDefault="003934FD">
            <w:pPr>
              <w:spacing w:after="0"/>
              <w:ind w:left="135"/>
            </w:pPr>
          </w:p>
        </w:tc>
        <w:tc>
          <w:tcPr>
            <w:tcW w:w="1977" w:type="dxa"/>
            <w:vMerge w:val="restart"/>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rsidR="003934FD" w:rsidRDefault="003934FD">
            <w:pPr>
              <w:spacing w:after="0"/>
              <w:ind w:left="135"/>
            </w:pPr>
          </w:p>
        </w:tc>
      </w:tr>
      <w:tr w:rsidR="003934FD">
        <w:trPr>
          <w:trHeight w:val="144"/>
          <w:tblCellSpacing w:w="20" w:type="nil"/>
        </w:trPr>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c>
          <w:tcPr>
            <w:tcW w:w="830"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rsidR="003934FD" w:rsidRDefault="003934FD">
            <w:pPr>
              <w:spacing w:after="0"/>
              <w:ind w:left="135"/>
            </w:pPr>
          </w:p>
        </w:tc>
        <w:tc>
          <w:tcPr>
            <w:tcW w:w="1529"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1628" w:type="dxa"/>
            <w:tcMar>
              <w:top w:w="50" w:type="dxa"/>
              <w:left w:w="100" w:type="dxa"/>
            </w:tcMar>
            <w:vAlign w:val="center"/>
          </w:tcPr>
          <w:p w:rsidR="003934FD" w:rsidRDefault="001914F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rsidR="003934FD" w:rsidRDefault="003934FD">
            <w:pPr>
              <w:spacing w:after="0"/>
              <w:ind w:left="135"/>
            </w:pPr>
          </w:p>
        </w:tc>
        <w:tc>
          <w:tcPr>
            <w:tcW w:w="0" w:type="auto"/>
            <w:vMerge/>
            <w:tcBorders>
              <w:top w:val="nil"/>
            </w:tcBorders>
            <w:tcMar>
              <w:top w:w="50" w:type="dxa"/>
              <w:left w:w="100" w:type="dxa"/>
            </w:tcMar>
          </w:tcPr>
          <w:p w:rsidR="003934FD" w:rsidRDefault="003934FD"/>
        </w:tc>
        <w:tc>
          <w:tcPr>
            <w:tcW w:w="0" w:type="auto"/>
            <w:vMerge/>
            <w:tcBorders>
              <w:top w:val="nil"/>
            </w:tcBorders>
            <w:tcMar>
              <w:top w:w="50" w:type="dxa"/>
              <w:left w:w="100" w:type="dxa"/>
            </w:tcMar>
          </w:tcPr>
          <w:p w:rsidR="003934FD" w:rsidRDefault="003934FD"/>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Правила безопасного поведения в природной среде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автономном существовании в природной среде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14</w:t>
              </w:r>
              <w:r>
                <w:rPr>
                  <w:rFonts w:ascii="Times New Roman" w:hAnsi="Times New Roman"/>
                  <w:color w:val="0000FF"/>
                  <w:u w:val="single"/>
                </w:rPr>
                <w:t>e</w:t>
              </w:r>
              <w:r w:rsidRPr="00B00E62">
                <w:rPr>
                  <w:rFonts w:ascii="Times New Roman" w:hAnsi="Times New Roman"/>
                  <w:color w:val="0000FF"/>
                  <w:u w:val="single"/>
                  <w:lang w:val="ru-RU"/>
                </w:rPr>
                <w:t>4</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Пожарная безопасность в природной среде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0</w:t>
              </w:r>
              <w:proofErr w:type="spellStart"/>
              <w:r>
                <w:rPr>
                  <w:rFonts w:ascii="Times New Roman" w:hAnsi="Times New Roman"/>
                  <w:color w:val="0000FF"/>
                  <w:u w:val="single"/>
                </w:rPr>
                <w:t>efe</w:t>
              </w:r>
              <w:proofErr w:type="spellEnd"/>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4</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Безопасное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поведение</w:t>
            </w:r>
            <w:proofErr w:type="spellEnd"/>
            <w:r>
              <w:rPr>
                <w:rFonts w:ascii="Times New Roman" w:hAnsi="Times New Roman"/>
                <w:color w:val="000000"/>
                <w:sz w:val="24"/>
              </w:rPr>
              <w:t xml:space="preserve"> в </w:t>
            </w:r>
            <w:proofErr w:type="spellStart"/>
            <w:r>
              <w:rPr>
                <w:rFonts w:ascii="Times New Roman" w:hAnsi="Times New Roman"/>
                <w:color w:val="000000"/>
                <w:sz w:val="24"/>
              </w:rPr>
              <w:t>горах</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1</w:t>
              </w:r>
              <w:r>
                <w:rPr>
                  <w:rFonts w:ascii="Times New Roman" w:hAnsi="Times New Roman"/>
                  <w:color w:val="0000FF"/>
                  <w:u w:val="single"/>
                </w:rPr>
                <w:t>ac</w:t>
              </w:r>
              <w:r w:rsidRPr="00B00E62">
                <w:rPr>
                  <w:rFonts w:ascii="Times New Roman" w:hAnsi="Times New Roman"/>
                  <w:color w:val="0000FF"/>
                  <w:u w:val="single"/>
                  <w:lang w:val="ru-RU"/>
                </w:rPr>
                <w:t>0</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5</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Безопасное</w:t>
            </w:r>
            <w:proofErr w:type="spellEnd"/>
            <w:r>
              <w:rPr>
                <w:rFonts w:ascii="Times New Roman" w:hAnsi="Times New Roman"/>
                <w:color w:val="000000"/>
                <w:sz w:val="24"/>
              </w:rPr>
              <w:t xml:space="preserve"> </w:t>
            </w:r>
            <w:proofErr w:type="spellStart"/>
            <w:r>
              <w:rPr>
                <w:rFonts w:ascii="Times New Roman" w:hAnsi="Times New Roman"/>
                <w:color w:val="000000"/>
                <w:sz w:val="24"/>
              </w:rPr>
              <w:t>поведение</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водоёмах</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1</w:t>
              </w:r>
              <w:r>
                <w:rPr>
                  <w:rFonts w:ascii="Times New Roman" w:hAnsi="Times New Roman"/>
                  <w:color w:val="0000FF"/>
                  <w:u w:val="single"/>
                </w:rPr>
                <w:t>da</w:t>
              </w:r>
              <w:r w:rsidRPr="00B00E62">
                <w:rPr>
                  <w:rFonts w:ascii="Times New Roman" w:hAnsi="Times New Roman"/>
                  <w:color w:val="0000FF"/>
                  <w:u w:val="single"/>
                  <w:lang w:val="ru-RU"/>
                </w:rPr>
                <w:t>4</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наводнении, цунами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209</w:t>
              </w:r>
              <w:r>
                <w:rPr>
                  <w:rFonts w:ascii="Times New Roman" w:hAnsi="Times New Roman"/>
                  <w:color w:val="0000FF"/>
                  <w:u w:val="single"/>
                </w:rPr>
                <w:t>c</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7</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урагане, смерче, грозе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222</w:t>
              </w:r>
              <w:r>
                <w:rPr>
                  <w:rFonts w:ascii="Times New Roman" w:hAnsi="Times New Roman"/>
                  <w:color w:val="0000FF"/>
                  <w:u w:val="single"/>
                </w:rPr>
                <w:t>c</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действия при землетрясении, извержении вулкана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23</w:t>
              </w:r>
              <w:r>
                <w:rPr>
                  <w:rFonts w:ascii="Times New Roman" w:hAnsi="Times New Roman"/>
                  <w:color w:val="0000FF"/>
                  <w:u w:val="single"/>
                </w:rPr>
                <w:t>a</w:t>
              </w:r>
              <w:r w:rsidRPr="00B00E62">
                <w:rPr>
                  <w:rFonts w:ascii="Times New Roman" w:hAnsi="Times New Roman"/>
                  <w:color w:val="0000FF"/>
                  <w:u w:val="single"/>
                  <w:lang w:val="ru-RU"/>
                </w:rPr>
                <w:t>8</w:t>
              </w:r>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9</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Экология и её значение для устойчивого развития общества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10</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Общие</w:t>
            </w:r>
            <w:proofErr w:type="spellEnd"/>
            <w:r>
              <w:rPr>
                <w:rFonts w:ascii="Times New Roman" w:hAnsi="Times New Roman"/>
                <w:color w:val="000000"/>
                <w:sz w:val="24"/>
              </w:rPr>
              <w:t xml:space="preserve"> </w:t>
            </w:r>
            <w:proofErr w:type="spellStart"/>
            <w:r>
              <w:rPr>
                <w:rFonts w:ascii="Times New Roman" w:hAnsi="Times New Roman"/>
                <w:color w:val="000000"/>
                <w:sz w:val="24"/>
              </w:rPr>
              <w:t>представления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здоровье</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279</w:t>
              </w:r>
              <w:r>
                <w:rPr>
                  <w:rFonts w:ascii="Times New Roman" w:hAnsi="Times New Roman"/>
                  <w:color w:val="0000FF"/>
                  <w:u w:val="single"/>
                </w:rPr>
                <w:t>a</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11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Предупреждение и защита от инфекционных заболеваний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w:t>
              </w:r>
              <w:r>
                <w:rPr>
                  <w:rFonts w:ascii="Times New Roman" w:hAnsi="Times New Roman"/>
                  <w:color w:val="0000FF"/>
                  <w:u w:val="single"/>
                </w:rPr>
                <w:t>c</w:t>
              </w:r>
              <w:r w:rsidRPr="00B00E62">
                <w:rPr>
                  <w:rFonts w:ascii="Times New Roman" w:hAnsi="Times New Roman"/>
                  <w:color w:val="0000FF"/>
                  <w:u w:val="single"/>
                  <w:lang w:val="ru-RU"/>
                </w:rPr>
                <w:t>0</w:t>
              </w:r>
              <w:r>
                <w:rPr>
                  <w:rFonts w:ascii="Times New Roman" w:hAnsi="Times New Roman"/>
                  <w:color w:val="0000FF"/>
                  <w:u w:val="single"/>
                </w:rPr>
                <w:t>e</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12</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Профилактика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неинфекционных</w:t>
            </w:r>
            <w:proofErr w:type="spellEnd"/>
            <w:r>
              <w:rPr>
                <w:rFonts w:ascii="Times New Roman" w:hAnsi="Times New Roman"/>
                <w:color w:val="000000"/>
                <w:sz w:val="24"/>
              </w:rPr>
              <w:t xml:space="preserve"> </w:t>
            </w:r>
            <w:proofErr w:type="spellStart"/>
            <w:r>
              <w:rPr>
                <w:rFonts w:ascii="Times New Roman" w:hAnsi="Times New Roman"/>
                <w:color w:val="000000"/>
                <w:sz w:val="24"/>
              </w:rPr>
              <w:t>заболеваний</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2</w:t>
              </w:r>
              <w:r>
                <w:rPr>
                  <w:rFonts w:ascii="Times New Roman" w:hAnsi="Times New Roman"/>
                  <w:color w:val="0000FF"/>
                  <w:u w:val="single"/>
                </w:rPr>
                <w:t>d</w:t>
              </w:r>
              <w:r w:rsidRPr="00B00E62">
                <w:rPr>
                  <w:rFonts w:ascii="Times New Roman" w:hAnsi="Times New Roman"/>
                  <w:color w:val="0000FF"/>
                  <w:u w:val="single"/>
                  <w:lang w:val="ru-RU"/>
                </w:rPr>
                <w:t>94</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Психическое здоровье и психологическое благополучие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3078</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14</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Первая помощь при неотложных состояниях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r>
                <w:rPr>
                  <w:rFonts w:ascii="Times New Roman" w:hAnsi="Times New Roman"/>
                  <w:color w:val="0000FF"/>
                  <w:u w:val="single"/>
                </w:rPr>
                <w:t>edsoo</w:t>
              </w:r>
              <w:r w:rsidRPr="00B00E62">
                <w:rPr>
                  <w:rFonts w:ascii="Times New Roman" w:hAnsi="Times New Roman"/>
                  <w:color w:val="0000FF"/>
                  <w:u w:val="single"/>
                  <w:lang w:val="ru-RU"/>
                </w:rPr>
                <w:t>.</w:t>
              </w:r>
              <w:r>
                <w:rPr>
                  <w:rFonts w:ascii="Times New Roman" w:hAnsi="Times New Roman"/>
                  <w:color w:val="0000FF"/>
                  <w:u w:val="single"/>
                </w:rPr>
                <w:t>ru</w:t>
              </w:r>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r>
                <w:rPr>
                  <w:rFonts w:ascii="Times New Roman" w:hAnsi="Times New Roman"/>
                  <w:color w:val="0000FF"/>
                  <w:u w:val="single"/>
                </w:rPr>
                <w:t>eb</w:t>
              </w:r>
              <w:r w:rsidRPr="00B00E62">
                <w:rPr>
                  <w:rFonts w:ascii="Times New Roman" w:hAnsi="Times New Roman"/>
                  <w:color w:val="0000FF"/>
                  <w:u w:val="single"/>
                  <w:lang w:val="ru-RU"/>
                </w:rPr>
                <w:t>350</w:t>
              </w:r>
              <w:r>
                <w:rPr>
                  <w:rFonts w:ascii="Times New Roman" w:hAnsi="Times New Roman"/>
                  <w:color w:val="0000FF"/>
                  <w:u w:val="single"/>
                </w:rPr>
                <w:t>a</w:t>
              </w:r>
            </w:hyperlink>
            <w:r w:rsidRPr="00B00E62">
              <w:rPr>
                <w:rFonts w:ascii="Times New Roman" w:hAnsi="Times New Roman"/>
                <w:color w:val="000000"/>
                <w:sz w:val="24"/>
                <w:lang w:val="ru-RU"/>
              </w:rPr>
              <w:t xml:space="preserve"> </w:t>
            </w:r>
            <w:hyperlink r:id="rId4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r>
                <w:rPr>
                  <w:rFonts w:ascii="Times New Roman" w:hAnsi="Times New Roman"/>
                  <w:color w:val="0000FF"/>
                  <w:u w:val="single"/>
                </w:rPr>
                <w:t>edsoo</w:t>
              </w:r>
              <w:r w:rsidRPr="00B00E62">
                <w:rPr>
                  <w:rFonts w:ascii="Times New Roman" w:hAnsi="Times New Roman"/>
                  <w:color w:val="0000FF"/>
                  <w:u w:val="single"/>
                  <w:lang w:val="ru-RU"/>
                </w:rPr>
                <w:t>.</w:t>
              </w:r>
              <w:r>
                <w:rPr>
                  <w:rFonts w:ascii="Times New Roman" w:hAnsi="Times New Roman"/>
                  <w:color w:val="0000FF"/>
                  <w:u w:val="single"/>
                </w:rPr>
                <w:t>ru</w:t>
              </w:r>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r>
                <w:rPr>
                  <w:rFonts w:ascii="Times New Roman" w:hAnsi="Times New Roman"/>
                  <w:color w:val="0000FF"/>
                  <w:u w:val="single"/>
                </w:rPr>
                <w:t>eb</w:t>
              </w:r>
              <w:r w:rsidRPr="00B00E62">
                <w:rPr>
                  <w:rFonts w:ascii="Times New Roman" w:hAnsi="Times New Roman"/>
                  <w:color w:val="0000FF"/>
                  <w:u w:val="single"/>
                  <w:lang w:val="ru-RU"/>
                </w:rPr>
                <w:t>367</w:t>
              </w:r>
              <w:r>
                <w:rPr>
                  <w:rFonts w:ascii="Times New Roman" w:hAnsi="Times New Roman"/>
                  <w:color w:val="0000FF"/>
                  <w:u w:val="single"/>
                </w:rPr>
                <w:t>c</w:t>
              </w:r>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15</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Практикум для отработки практических навыков первой помощи и психологической поддержки, решения кейсов, моделирования ситуаций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Практикум для отработки практических навыков первой помощи и психологической поддержки, решения кейсов, моделирования ситуаций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17</w:t>
            </w:r>
          </w:p>
        </w:tc>
        <w:tc>
          <w:tcPr>
            <w:tcW w:w="3168" w:type="dxa"/>
            <w:tcMar>
              <w:top w:w="50" w:type="dxa"/>
              <w:left w:w="100" w:type="dxa"/>
            </w:tcMar>
            <w:vAlign w:val="center"/>
          </w:tcPr>
          <w:p w:rsidR="003934FD" w:rsidRDefault="001914F0">
            <w:pPr>
              <w:spacing w:after="0"/>
              <w:ind w:left="135"/>
            </w:pPr>
            <w:proofErr w:type="spellStart"/>
            <w:r>
              <w:rPr>
                <w:rFonts w:ascii="Times New Roman" w:hAnsi="Times New Roman"/>
                <w:color w:val="000000"/>
                <w:sz w:val="24"/>
              </w:rPr>
              <w:t>Общение</w:t>
            </w:r>
            <w:proofErr w:type="spellEnd"/>
            <w:r>
              <w:rPr>
                <w:rFonts w:ascii="Times New Roman" w:hAnsi="Times New Roman"/>
                <w:color w:val="000000"/>
                <w:sz w:val="24"/>
              </w:rPr>
              <w:t xml:space="preserve"> – </w:t>
            </w:r>
            <w:proofErr w:type="spellStart"/>
            <w:r>
              <w:rPr>
                <w:rFonts w:ascii="Times New Roman" w:hAnsi="Times New Roman"/>
                <w:color w:val="000000"/>
                <w:sz w:val="24"/>
              </w:rPr>
              <w:t>основа</w:t>
            </w:r>
            <w:proofErr w:type="spellEnd"/>
            <w:r>
              <w:rPr>
                <w:rFonts w:ascii="Times New Roman" w:hAnsi="Times New Roman"/>
                <w:color w:val="000000"/>
                <w:sz w:val="24"/>
              </w:rPr>
              <w:t xml:space="preserve"> </w:t>
            </w:r>
            <w:proofErr w:type="spellStart"/>
            <w:r>
              <w:rPr>
                <w:rFonts w:ascii="Times New Roman" w:hAnsi="Times New Roman"/>
                <w:color w:val="000000"/>
                <w:sz w:val="24"/>
              </w:rPr>
              <w:t>социального</w:t>
            </w:r>
            <w:proofErr w:type="spellEnd"/>
            <w:r>
              <w:rPr>
                <w:rFonts w:ascii="Times New Roman" w:hAnsi="Times New Roman"/>
                <w:color w:val="000000"/>
                <w:sz w:val="24"/>
              </w:rPr>
              <w:t xml:space="preserve"> </w:t>
            </w:r>
            <w:proofErr w:type="spellStart"/>
            <w:r>
              <w:rPr>
                <w:rFonts w:ascii="Times New Roman" w:hAnsi="Times New Roman"/>
                <w:color w:val="000000"/>
                <w:sz w:val="24"/>
              </w:rPr>
              <w:t>взаимодействия</w:t>
            </w:r>
            <w:proofErr w:type="spellEnd"/>
          </w:p>
        </w:tc>
        <w:tc>
          <w:tcPr>
            <w:tcW w:w="830"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3</w:t>
              </w:r>
              <w:r>
                <w:rPr>
                  <w:rFonts w:ascii="Times New Roman" w:hAnsi="Times New Roman"/>
                  <w:color w:val="0000FF"/>
                  <w:u w:val="single"/>
                </w:rPr>
                <w:t>ca</w:t>
              </w:r>
              <w:r w:rsidRPr="00B00E62">
                <w:rPr>
                  <w:rFonts w:ascii="Times New Roman" w:hAnsi="Times New Roman"/>
                  <w:color w:val="0000FF"/>
                  <w:u w:val="single"/>
                  <w:lang w:val="ru-RU"/>
                </w:rPr>
                <w:t>8</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способы избегания и разрешения конфликтных ситуаций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425</w:t>
              </w:r>
              <w:r>
                <w:rPr>
                  <w:rFonts w:ascii="Times New Roman" w:hAnsi="Times New Roman"/>
                  <w:color w:val="0000FF"/>
                  <w:u w:val="single"/>
                </w:rPr>
                <w:t>c</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19</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Безопасные способы избегания и разрешения конфликтных ситуаций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425</w:t>
              </w:r>
              <w:r>
                <w:rPr>
                  <w:rFonts w:ascii="Times New Roman" w:hAnsi="Times New Roman"/>
                  <w:color w:val="0000FF"/>
                  <w:u w:val="single"/>
                </w:rPr>
                <w:t>c</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20</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Манипуляция и способы </w:t>
            </w:r>
            <w:r w:rsidRPr="00B00E62">
              <w:rPr>
                <w:rFonts w:ascii="Times New Roman" w:hAnsi="Times New Roman"/>
                <w:color w:val="000000"/>
                <w:sz w:val="24"/>
                <w:lang w:val="ru-RU"/>
              </w:rPr>
              <w:lastRenderedPageBreak/>
              <w:t>противостоять ей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40</w:t>
              </w:r>
              <w:proofErr w:type="spellStart"/>
              <w:r>
                <w:rPr>
                  <w:rFonts w:ascii="Times New Roman" w:hAnsi="Times New Roman"/>
                  <w:color w:val="0000FF"/>
                  <w:u w:val="single"/>
                </w:rPr>
                <w:t>ea</w:t>
              </w:r>
              <w:proofErr w:type="spellEnd"/>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21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Манипуляция и способы противостоять ей</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40</w:t>
              </w:r>
              <w:proofErr w:type="spellStart"/>
              <w:r>
                <w:rPr>
                  <w:rFonts w:ascii="Times New Roman" w:hAnsi="Times New Roman"/>
                  <w:color w:val="0000FF"/>
                  <w:u w:val="single"/>
                </w:rPr>
                <w:t>ea</w:t>
              </w:r>
              <w:proofErr w:type="spellEnd"/>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Современные увлечения. Их возможности и риски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Цифровая среда - ее возможности и риски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4568</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24</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Вредоносные программы и приложения, способы защиты от них</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46</w:t>
              </w:r>
              <w:r>
                <w:rPr>
                  <w:rFonts w:ascii="Times New Roman" w:hAnsi="Times New Roman"/>
                  <w:color w:val="0000FF"/>
                  <w:u w:val="single"/>
                </w:rPr>
                <w:t>da</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25</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Опасный и запрещенный контент: способы распознавания и защиты</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46</w:t>
              </w:r>
              <w:r>
                <w:rPr>
                  <w:rFonts w:ascii="Times New Roman" w:hAnsi="Times New Roman"/>
                  <w:color w:val="0000FF"/>
                  <w:u w:val="single"/>
                </w:rPr>
                <w:t>da</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26</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Деструктивные течения в интернете, их признаки, опасности</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4842</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27</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Правила безопасного поведения в цифровой среде</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46</w:t>
              </w:r>
              <w:r>
                <w:rPr>
                  <w:rFonts w:ascii="Times New Roman" w:hAnsi="Times New Roman"/>
                  <w:color w:val="0000FF"/>
                  <w:u w:val="single"/>
                </w:rPr>
                <w:t>da</w:t>
              </w:r>
            </w:hyperlink>
          </w:p>
        </w:tc>
      </w:tr>
      <w:tr w:rsidR="003934FD" w:rsidRPr="00550443">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28</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Сущность понятий "терроризм" и "экстремизм"</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B00E62">
                <w:rPr>
                  <w:rFonts w:ascii="Times New Roman" w:hAnsi="Times New Roman"/>
                  <w:color w:val="0000FF"/>
                  <w:u w:val="single"/>
                  <w:lang w:val="ru-RU"/>
                </w:rPr>
                <w:t>://</w:t>
              </w:r>
              <w:r>
                <w:rPr>
                  <w:rFonts w:ascii="Times New Roman" w:hAnsi="Times New Roman"/>
                  <w:color w:val="0000FF"/>
                  <w:u w:val="single"/>
                </w:rPr>
                <w:t>m</w:t>
              </w:r>
              <w:r w:rsidRPr="00B00E62">
                <w:rPr>
                  <w:rFonts w:ascii="Times New Roman" w:hAnsi="Times New Roman"/>
                  <w:color w:val="0000FF"/>
                  <w:u w:val="single"/>
                  <w:lang w:val="ru-RU"/>
                </w:rPr>
                <w:t>.</w:t>
              </w:r>
              <w:proofErr w:type="spellStart"/>
              <w:r>
                <w:rPr>
                  <w:rFonts w:ascii="Times New Roman" w:hAnsi="Times New Roman"/>
                  <w:color w:val="0000FF"/>
                  <w:u w:val="single"/>
                </w:rPr>
                <w:t>edsoo</w:t>
              </w:r>
              <w:proofErr w:type="spellEnd"/>
              <w:r w:rsidRPr="00B00E62">
                <w:rPr>
                  <w:rFonts w:ascii="Times New Roman" w:hAnsi="Times New Roman"/>
                  <w:color w:val="0000FF"/>
                  <w:u w:val="single"/>
                  <w:lang w:val="ru-RU"/>
                </w:rPr>
                <w:t>.</w:t>
              </w:r>
              <w:proofErr w:type="spellStart"/>
              <w:r>
                <w:rPr>
                  <w:rFonts w:ascii="Times New Roman" w:hAnsi="Times New Roman"/>
                  <w:color w:val="0000FF"/>
                  <w:u w:val="single"/>
                </w:rPr>
                <w:t>ru</w:t>
              </w:r>
              <w:proofErr w:type="spellEnd"/>
              <w:r w:rsidRPr="00B00E62">
                <w:rPr>
                  <w:rFonts w:ascii="Times New Roman" w:hAnsi="Times New Roman"/>
                  <w:color w:val="0000FF"/>
                  <w:u w:val="single"/>
                  <w:lang w:val="ru-RU"/>
                </w:rPr>
                <w:t>/</w:t>
              </w:r>
              <w:r>
                <w:rPr>
                  <w:rFonts w:ascii="Times New Roman" w:hAnsi="Times New Roman"/>
                  <w:color w:val="0000FF"/>
                  <w:u w:val="single"/>
                </w:rPr>
                <w:t>f</w:t>
              </w:r>
              <w:r w:rsidRPr="00B00E62">
                <w:rPr>
                  <w:rFonts w:ascii="Times New Roman" w:hAnsi="Times New Roman"/>
                  <w:color w:val="0000FF"/>
                  <w:u w:val="single"/>
                  <w:lang w:val="ru-RU"/>
                </w:rPr>
                <w:t>5</w:t>
              </w:r>
              <w:proofErr w:type="spellStart"/>
              <w:r>
                <w:rPr>
                  <w:rFonts w:ascii="Times New Roman" w:hAnsi="Times New Roman"/>
                  <w:color w:val="0000FF"/>
                  <w:u w:val="single"/>
                </w:rPr>
                <w:t>eb</w:t>
              </w:r>
              <w:proofErr w:type="spellEnd"/>
              <w:r w:rsidRPr="00B00E62">
                <w:rPr>
                  <w:rFonts w:ascii="Times New Roman" w:hAnsi="Times New Roman"/>
                  <w:color w:val="0000FF"/>
                  <w:u w:val="single"/>
                  <w:lang w:val="ru-RU"/>
                </w:rPr>
                <w:t>46</w:t>
              </w:r>
              <w:r>
                <w:rPr>
                  <w:rFonts w:ascii="Times New Roman" w:hAnsi="Times New Roman"/>
                  <w:color w:val="0000FF"/>
                  <w:u w:val="single"/>
                </w:rPr>
                <w:t>da</w:t>
              </w:r>
            </w:hyperlink>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29</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Основы общественно-государственной системы противодействия экстремизму и терроризму</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30</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Основы общественно-государственной системы противодействия экстремизму и терроризму</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31</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 xml:space="preserve">Опасности вовлечения в экстремистскую и </w:t>
            </w:r>
            <w:r w:rsidRPr="00B00E62">
              <w:rPr>
                <w:rFonts w:ascii="Times New Roman" w:hAnsi="Times New Roman"/>
                <w:color w:val="000000"/>
                <w:sz w:val="24"/>
                <w:lang w:val="ru-RU"/>
              </w:rPr>
              <w:lastRenderedPageBreak/>
              <w:t>террористическую деятельность, меры защиты</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lastRenderedPageBreak/>
              <w:t>32</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Опасности вовлечения в экстремистскую и террористическую деятельность, меры защиты</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33</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Правила безопасного поведения при угрозе и совершении террористического акта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378" w:type="dxa"/>
            <w:tcMar>
              <w:top w:w="50" w:type="dxa"/>
              <w:left w:w="100" w:type="dxa"/>
            </w:tcMar>
            <w:vAlign w:val="center"/>
          </w:tcPr>
          <w:p w:rsidR="003934FD" w:rsidRDefault="001914F0">
            <w:pPr>
              <w:spacing w:after="0"/>
            </w:pPr>
            <w:r>
              <w:rPr>
                <w:rFonts w:ascii="Times New Roman" w:hAnsi="Times New Roman"/>
                <w:color w:val="000000"/>
                <w:sz w:val="24"/>
              </w:rPr>
              <w:t>34</w:t>
            </w:r>
          </w:p>
        </w:tc>
        <w:tc>
          <w:tcPr>
            <w:tcW w:w="3168" w:type="dxa"/>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Правила безопасного поведения при угрозе и совершении террористического акта</w:t>
            </w:r>
          </w:p>
        </w:tc>
        <w:tc>
          <w:tcPr>
            <w:tcW w:w="830"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29" w:type="dxa"/>
            <w:tcMar>
              <w:top w:w="50" w:type="dxa"/>
              <w:left w:w="100" w:type="dxa"/>
            </w:tcMar>
            <w:vAlign w:val="center"/>
          </w:tcPr>
          <w:p w:rsidR="003934FD" w:rsidRDefault="003934FD">
            <w:pPr>
              <w:spacing w:after="0"/>
              <w:ind w:left="135"/>
              <w:jc w:val="center"/>
            </w:pPr>
          </w:p>
        </w:tc>
        <w:tc>
          <w:tcPr>
            <w:tcW w:w="1628" w:type="dxa"/>
            <w:tcMar>
              <w:top w:w="50" w:type="dxa"/>
              <w:left w:w="100" w:type="dxa"/>
            </w:tcMar>
            <w:vAlign w:val="center"/>
          </w:tcPr>
          <w:p w:rsidR="003934FD" w:rsidRDefault="003934FD">
            <w:pPr>
              <w:spacing w:after="0"/>
              <w:ind w:left="135"/>
              <w:jc w:val="center"/>
            </w:pPr>
          </w:p>
        </w:tc>
        <w:tc>
          <w:tcPr>
            <w:tcW w:w="1155" w:type="dxa"/>
            <w:tcMar>
              <w:top w:w="50" w:type="dxa"/>
              <w:left w:w="100" w:type="dxa"/>
            </w:tcMar>
            <w:vAlign w:val="center"/>
          </w:tcPr>
          <w:p w:rsidR="003934FD" w:rsidRDefault="003934FD">
            <w:pPr>
              <w:spacing w:after="0"/>
              <w:ind w:left="135"/>
            </w:pPr>
          </w:p>
        </w:tc>
        <w:tc>
          <w:tcPr>
            <w:tcW w:w="1977" w:type="dxa"/>
            <w:tcMar>
              <w:top w:w="50" w:type="dxa"/>
              <w:left w:w="100" w:type="dxa"/>
            </w:tcMar>
            <w:vAlign w:val="center"/>
          </w:tcPr>
          <w:p w:rsidR="003934FD" w:rsidRDefault="003934FD">
            <w:pPr>
              <w:spacing w:after="0"/>
              <w:ind w:left="135"/>
            </w:pPr>
          </w:p>
        </w:tc>
      </w:tr>
      <w:tr w:rsidR="003934FD">
        <w:trPr>
          <w:trHeight w:val="144"/>
          <w:tblCellSpacing w:w="20" w:type="nil"/>
        </w:trPr>
        <w:tc>
          <w:tcPr>
            <w:tcW w:w="0" w:type="auto"/>
            <w:gridSpan w:val="2"/>
            <w:tcMar>
              <w:top w:w="50" w:type="dxa"/>
              <w:left w:w="100" w:type="dxa"/>
            </w:tcMar>
            <w:vAlign w:val="center"/>
          </w:tcPr>
          <w:p w:rsidR="003934FD" w:rsidRPr="00B00E62" w:rsidRDefault="001914F0">
            <w:pPr>
              <w:spacing w:after="0"/>
              <w:ind w:left="135"/>
              <w:rPr>
                <w:lang w:val="ru-RU"/>
              </w:rPr>
            </w:pPr>
            <w:r w:rsidRPr="00B00E62">
              <w:rPr>
                <w:rFonts w:ascii="Times New Roman" w:hAnsi="Times New Roman"/>
                <w:color w:val="000000"/>
                <w:sz w:val="24"/>
                <w:lang w:val="ru-RU"/>
              </w:rPr>
              <w:t>ОБЩЕЕ КОЛИЧЕСТВО ЧАСОВ ПО ПРОГРАММЕ</w:t>
            </w:r>
          </w:p>
        </w:tc>
        <w:tc>
          <w:tcPr>
            <w:tcW w:w="1305" w:type="dxa"/>
            <w:tcMar>
              <w:top w:w="50" w:type="dxa"/>
              <w:left w:w="100" w:type="dxa"/>
            </w:tcMar>
            <w:vAlign w:val="center"/>
          </w:tcPr>
          <w:p w:rsidR="003934FD" w:rsidRDefault="001914F0">
            <w:pPr>
              <w:spacing w:after="0"/>
              <w:ind w:left="135"/>
              <w:jc w:val="center"/>
            </w:pPr>
            <w:r w:rsidRPr="00B00E62">
              <w:rPr>
                <w:rFonts w:ascii="Times New Roman" w:hAnsi="Times New Roman"/>
                <w:color w:val="000000"/>
                <w:sz w:val="24"/>
                <w:lang w:val="ru-RU"/>
              </w:rPr>
              <w:t xml:space="preserve"> </w:t>
            </w:r>
            <w:r>
              <w:rPr>
                <w:rFonts w:ascii="Times New Roman" w:hAnsi="Times New Roman"/>
                <w:color w:val="000000"/>
                <w:sz w:val="24"/>
              </w:rPr>
              <w:t xml:space="preserve">34 </w:t>
            </w:r>
          </w:p>
        </w:tc>
        <w:tc>
          <w:tcPr>
            <w:tcW w:w="1529"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1628" w:type="dxa"/>
            <w:tcMar>
              <w:top w:w="50" w:type="dxa"/>
              <w:left w:w="100" w:type="dxa"/>
            </w:tcMar>
            <w:vAlign w:val="center"/>
          </w:tcPr>
          <w:p w:rsidR="003934FD" w:rsidRDefault="001914F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934FD" w:rsidRDefault="003934FD"/>
        </w:tc>
      </w:tr>
    </w:tbl>
    <w:p w:rsidR="003934FD" w:rsidRDefault="003934FD">
      <w:pPr>
        <w:sectPr w:rsidR="003934FD">
          <w:pgSz w:w="16383" w:h="11906" w:orient="landscape"/>
          <w:pgMar w:top="1134" w:right="850" w:bottom="1134" w:left="1701" w:header="720" w:footer="720" w:gutter="0"/>
          <w:cols w:space="720"/>
        </w:sectPr>
      </w:pPr>
    </w:p>
    <w:p w:rsidR="003934FD" w:rsidRDefault="003934FD">
      <w:pPr>
        <w:sectPr w:rsidR="003934FD">
          <w:pgSz w:w="16383" w:h="11906" w:orient="landscape"/>
          <w:pgMar w:top="1134" w:right="850" w:bottom="1134" w:left="1701" w:header="720" w:footer="720" w:gutter="0"/>
          <w:cols w:space="720"/>
        </w:sectPr>
      </w:pPr>
    </w:p>
    <w:p w:rsidR="003934FD" w:rsidRDefault="001914F0">
      <w:pPr>
        <w:spacing w:after="0"/>
        <w:ind w:left="120"/>
      </w:pPr>
      <w:bookmarkStart w:id="9" w:name="block-44920605"/>
      <w:bookmarkEnd w:id="8"/>
      <w:r>
        <w:rPr>
          <w:rFonts w:ascii="Times New Roman" w:hAnsi="Times New Roman"/>
          <w:b/>
          <w:color w:val="000000"/>
          <w:sz w:val="28"/>
        </w:rPr>
        <w:lastRenderedPageBreak/>
        <w:t>УЧЕБНО-МЕТОДИЧЕСКОЕ ОБЕСПЕЧЕНИЕ ОБРАЗОВАТЕЛЬНОГО ПРОЦЕССА</w:t>
      </w:r>
    </w:p>
    <w:p w:rsidR="003934FD" w:rsidRDefault="001914F0">
      <w:pPr>
        <w:spacing w:after="0" w:line="480" w:lineRule="auto"/>
        <w:ind w:left="120"/>
      </w:pPr>
      <w:r>
        <w:rPr>
          <w:rFonts w:ascii="Times New Roman" w:hAnsi="Times New Roman"/>
          <w:b/>
          <w:color w:val="000000"/>
          <w:sz w:val="28"/>
        </w:rPr>
        <w:t>ОБЯЗАТЕЛЬНЫЕ УЧЕБНЫЕ МАТЕРИАЛЫ ДЛЯ УЧЕНИКА</w:t>
      </w:r>
    </w:p>
    <w:p w:rsidR="003934FD" w:rsidRDefault="003934FD">
      <w:pPr>
        <w:spacing w:after="0" w:line="480" w:lineRule="auto"/>
        <w:ind w:left="120"/>
      </w:pPr>
    </w:p>
    <w:p w:rsidR="003934FD" w:rsidRDefault="003934FD">
      <w:pPr>
        <w:spacing w:after="0" w:line="480" w:lineRule="auto"/>
        <w:ind w:left="120"/>
      </w:pPr>
    </w:p>
    <w:p w:rsidR="003934FD" w:rsidRDefault="003934FD">
      <w:pPr>
        <w:spacing w:after="0"/>
        <w:ind w:left="120"/>
      </w:pPr>
    </w:p>
    <w:p w:rsidR="003934FD" w:rsidRDefault="001914F0">
      <w:pPr>
        <w:spacing w:after="0" w:line="480" w:lineRule="auto"/>
        <w:ind w:left="120"/>
      </w:pPr>
      <w:r>
        <w:rPr>
          <w:rFonts w:ascii="Times New Roman" w:hAnsi="Times New Roman"/>
          <w:b/>
          <w:color w:val="000000"/>
          <w:sz w:val="28"/>
        </w:rPr>
        <w:t>МЕТОДИЧЕСКИЕ МАТЕРИАЛЫ ДЛЯ УЧИТЕЛЯ</w:t>
      </w:r>
    </w:p>
    <w:p w:rsidR="003934FD" w:rsidRPr="00B00E62" w:rsidRDefault="001914F0">
      <w:pPr>
        <w:spacing w:after="0" w:line="480" w:lineRule="auto"/>
        <w:ind w:left="120"/>
        <w:jc w:val="both"/>
        <w:rPr>
          <w:lang w:val="ru-RU"/>
        </w:rPr>
      </w:pPr>
      <w:r w:rsidRPr="00B00E62">
        <w:rPr>
          <w:rFonts w:ascii="Times New Roman" w:hAnsi="Times New Roman"/>
          <w:color w:val="000000"/>
          <w:sz w:val="28"/>
          <w:lang w:val="ru-RU"/>
        </w:rPr>
        <w:t xml:space="preserve">Методические рекомендации для учителей  по использованию учебников, включённых в федеральный перечень, при реализации учебного предмета «Основы безопасности и защиты Родины» </w:t>
      </w:r>
      <w:r>
        <w:rPr>
          <w:rFonts w:ascii="Times New Roman" w:hAnsi="Times New Roman"/>
          <w:color w:val="000000"/>
          <w:sz w:val="28"/>
        </w:rPr>
        <w:t>https</w:t>
      </w:r>
      <w:r w:rsidRPr="00B00E62">
        <w:rPr>
          <w:rFonts w:ascii="Times New Roman" w:hAnsi="Times New Roman"/>
          <w:color w:val="000000"/>
          <w:sz w:val="28"/>
          <w:lang w:val="ru-RU"/>
        </w:rPr>
        <w:t>://</w:t>
      </w:r>
      <w:proofErr w:type="spellStart"/>
      <w:r>
        <w:rPr>
          <w:rFonts w:ascii="Times New Roman" w:hAnsi="Times New Roman"/>
          <w:color w:val="000000"/>
          <w:sz w:val="28"/>
        </w:rPr>
        <w:t>uchitel</w:t>
      </w:r>
      <w:proofErr w:type="spellEnd"/>
      <w:r w:rsidRPr="00B00E62">
        <w:rPr>
          <w:rFonts w:ascii="Times New Roman" w:hAnsi="Times New Roman"/>
          <w:color w:val="000000"/>
          <w:sz w:val="28"/>
          <w:lang w:val="ru-RU"/>
        </w:rPr>
        <w:t>.</w:t>
      </w:r>
      <w:r>
        <w:rPr>
          <w:rFonts w:ascii="Times New Roman" w:hAnsi="Times New Roman"/>
          <w:color w:val="000000"/>
          <w:sz w:val="28"/>
        </w:rPr>
        <w:t>club</w:t>
      </w:r>
      <w:r w:rsidRPr="00B00E62">
        <w:rPr>
          <w:rFonts w:ascii="Times New Roman" w:hAnsi="Times New Roman"/>
          <w:color w:val="000000"/>
          <w:sz w:val="28"/>
          <w:lang w:val="ru-RU"/>
        </w:rPr>
        <w:t>/</w:t>
      </w:r>
      <w:proofErr w:type="spellStart"/>
      <w:r>
        <w:rPr>
          <w:rFonts w:ascii="Times New Roman" w:hAnsi="Times New Roman"/>
          <w:color w:val="000000"/>
          <w:sz w:val="28"/>
        </w:rPr>
        <w:t>fgos</w:t>
      </w:r>
      <w:proofErr w:type="spellEnd"/>
      <w:r w:rsidRPr="00B00E62">
        <w:rPr>
          <w:rFonts w:ascii="Times New Roman" w:hAnsi="Times New Roman"/>
          <w:color w:val="000000"/>
          <w:sz w:val="28"/>
          <w:lang w:val="ru-RU"/>
        </w:rPr>
        <w:t>/</w:t>
      </w:r>
      <w:proofErr w:type="spellStart"/>
      <w:r>
        <w:rPr>
          <w:rFonts w:ascii="Times New Roman" w:hAnsi="Times New Roman"/>
          <w:color w:val="000000"/>
          <w:sz w:val="28"/>
        </w:rPr>
        <w:t>fgos</w:t>
      </w:r>
      <w:proofErr w:type="spellEnd"/>
      <w:r w:rsidRPr="00B00E62">
        <w:rPr>
          <w:rFonts w:ascii="Times New Roman" w:hAnsi="Times New Roman"/>
          <w:color w:val="000000"/>
          <w:sz w:val="28"/>
          <w:lang w:val="ru-RU"/>
        </w:rPr>
        <w:t>-</w:t>
      </w:r>
      <w:proofErr w:type="spellStart"/>
      <w:r>
        <w:rPr>
          <w:rFonts w:ascii="Times New Roman" w:hAnsi="Times New Roman"/>
          <w:color w:val="000000"/>
          <w:sz w:val="28"/>
        </w:rPr>
        <w:t>obzh</w:t>
      </w:r>
      <w:proofErr w:type="spellEnd"/>
      <w:r w:rsidRPr="00B00E62">
        <w:rPr>
          <w:rFonts w:ascii="Times New Roman" w:hAnsi="Times New Roman"/>
          <w:color w:val="000000"/>
          <w:sz w:val="28"/>
          <w:lang w:val="ru-RU"/>
        </w:rPr>
        <w:t xml:space="preserve">. </w:t>
      </w:r>
    </w:p>
    <w:p w:rsidR="003934FD" w:rsidRPr="00B00E62" w:rsidRDefault="003934FD">
      <w:pPr>
        <w:spacing w:after="0"/>
        <w:ind w:left="120"/>
        <w:rPr>
          <w:lang w:val="ru-RU"/>
        </w:rPr>
      </w:pPr>
    </w:p>
    <w:p w:rsidR="003934FD" w:rsidRPr="00B00E62" w:rsidRDefault="001914F0">
      <w:pPr>
        <w:spacing w:after="0" w:line="480" w:lineRule="auto"/>
        <w:ind w:left="120"/>
        <w:rPr>
          <w:lang w:val="ru-RU"/>
        </w:rPr>
      </w:pPr>
      <w:r w:rsidRPr="00B00E62">
        <w:rPr>
          <w:rFonts w:ascii="Times New Roman" w:hAnsi="Times New Roman"/>
          <w:b/>
          <w:color w:val="000000"/>
          <w:sz w:val="28"/>
          <w:lang w:val="ru-RU"/>
        </w:rPr>
        <w:t>ЦИФРОВЫЕ ОБРАЗОВАТЕЛЬНЫЕ РЕСУРСЫ И РЕСУРСЫ СЕТИ ИНТЕРНЕТ</w:t>
      </w:r>
    </w:p>
    <w:p w:rsidR="003934FD" w:rsidRPr="00B00E62" w:rsidRDefault="003934FD">
      <w:pPr>
        <w:spacing w:after="0" w:line="480" w:lineRule="auto"/>
        <w:ind w:left="120"/>
        <w:rPr>
          <w:lang w:val="ru-RU"/>
        </w:rPr>
      </w:pPr>
    </w:p>
    <w:p w:rsidR="003934FD" w:rsidRPr="00B00E62" w:rsidRDefault="003934FD">
      <w:pPr>
        <w:rPr>
          <w:lang w:val="ru-RU"/>
        </w:rPr>
        <w:sectPr w:rsidR="003934FD" w:rsidRPr="00B00E62">
          <w:pgSz w:w="11906" w:h="16383"/>
          <w:pgMar w:top="1134" w:right="850" w:bottom="1134" w:left="1701" w:header="720" w:footer="720" w:gutter="0"/>
          <w:cols w:space="720"/>
        </w:sectPr>
      </w:pPr>
    </w:p>
    <w:bookmarkEnd w:id="9"/>
    <w:p w:rsidR="001914F0" w:rsidRPr="00B00E62" w:rsidRDefault="001914F0">
      <w:pPr>
        <w:rPr>
          <w:lang w:val="ru-RU"/>
        </w:rPr>
      </w:pPr>
    </w:p>
    <w:sectPr w:rsidR="001914F0" w:rsidRPr="00B00E62">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613E5C"/>
    <w:multiLevelType w:val="multilevel"/>
    <w:tmpl w:val="257432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3934FD"/>
    <w:rsid w:val="001914F0"/>
    <w:rsid w:val="003934FD"/>
    <w:rsid w:val="00550443"/>
    <w:rsid w:val="005A31D0"/>
    <w:rsid w:val="006C0C49"/>
    <w:rsid w:val="00B00E62"/>
    <w:rsid w:val="00C42A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000FF"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6C0C4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6C0C4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86210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m.edsoo.ru/7f41b590" TargetMode="External"/><Relationship Id="rId18" Type="http://schemas.openxmlformats.org/officeDocument/2006/relationships/hyperlink" Target="https://m.edsoo.ru/f5eac746" TargetMode="External"/><Relationship Id="rId26" Type="http://schemas.openxmlformats.org/officeDocument/2006/relationships/hyperlink" Target="https://m.edsoo.ru/f5eaf78e" TargetMode="External"/><Relationship Id="rId39" Type="http://schemas.openxmlformats.org/officeDocument/2006/relationships/hyperlink" Target="https://m.edsoo.ru/f5eb1da4" TargetMode="External"/><Relationship Id="rId21" Type="http://schemas.openxmlformats.org/officeDocument/2006/relationships/hyperlink" Target="https://m.edsoo.ru/f5eacdf4" TargetMode="External"/><Relationship Id="rId34" Type="http://schemas.openxmlformats.org/officeDocument/2006/relationships/hyperlink" Target="https://m.edsoo.ru/f5eb0c10" TargetMode="External"/><Relationship Id="rId42" Type="http://schemas.openxmlformats.org/officeDocument/2006/relationships/hyperlink" Target="https://m.edsoo.ru/f5eb23a8" TargetMode="External"/><Relationship Id="rId47" Type="http://schemas.openxmlformats.org/officeDocument/2006/relationships/hyperlink" Target="https://m.edsoo.ru/f5eb350a" TargetMode="External"/><Relationship Id="rId50" Type="http://schemas.openxmlformats.org/officeDocument/2006/relationships/hyperlink" Target="https://m.edsoo.ru/f5eb425c" TargetMode="External"/><Relationship Id="rId55" Type="http://schemas.openxmlformats.org/officeDocument/2006/relationships/hyperlink" Target="https://m.edsoo.ru/f5eb46da" TargetMode="External"/><Relationship Id="rId7" Type="http://schemas.openxmlformats.org/officeDocument/2006/relationships/hyperlink" Target="https://m.edsoo.ru/7f419506" TargetMode="External"/><Relationship Id="rId2" Type="http://schemas.openxmlformats.org/officeDocument/2006/relationships/styles" Target="styles.xml"/><Relationship Id="rId16" Type="http://schemas.openxmlformats.org/officeDocument/2006/relationships/hyperlink" Target="https://m.edsoo.ru/7f41b590" TargetMode="External"/><Relationship Id="rId29" Type="http://schemas.openxmlformats.org/officeDocument/2006/relationships/hyperlink" Target="https://m.edsoo.ru/f5eafd42" TargetMode="External"/><Relationship Id="rId11" Type="http://schemas.openxmlformats.org/officeDocument/2006/relationships/hyperlink" Target="https://m.edsoo.ru/7f419506" TargetMode="External"/><Relationship Id="rId24" Type="http://schemas.openxmlformats.org/officeDocument/2006/relationships/hyperlink" Target="https://m.edsoo.ru/f5ead68c" TargetMode="External"/><Relationship Id="rId32" Type="http://schemas.openxmlformats.org/officeDocument/2006/relationships/hyperlink" Target="https://m.edsoo.ru/f5eb0c10" TargetMode="External"/><Relationship Id="rId37" Type="http://schemas.openxmlformats.org/officeDocument/2006/relationships/hyperlink" Target="https://m.edsoo.ru/f5eb0efe" TargetMode="External"/><Relationship Id="rId40" Type="http://schemas.openxmlformats.org/officeDocument/2006/relationships/hyperlink" Target="https://m.edsoo.ru/f5eb209c" TargetMode="External"/><Relationship Id="rId45" Type="http://schemas.openxmlformats.org/officeDocument/2006/relationships/hyperlink" Target="https://m.edsoo.ru/f5eb2d94" TargetMode="External"/><Relationship Id="rId53" Type="http://schemas.openxmlformats.org/officeDocument/2006/relationships/hyperlink" Target="https://m.edsoo.ru/f5eb40ea" TargetMode="External"/><Relationship Id="rId58" Type="http://schemas.openxmlformats.org/officeDocument/2006/relationships/hyperlink" Target="https://m.edsoo.ru/f5eb46da" TargetMode="Externa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m.edsoo.ru/f5eac8c2" TargetMode="External"/><Relationship Id="rId14" Type="http://schemas.openxmlformats.org/officeDocument/2006/relationships/hyperlink" Target="https://m.edsoo.ru/7f41b590" TargetMode="External"/><Relationship Id="rId22" Type="http://schemas.openxmlformats.org/officeDocument/2006/relationships/hyperlink" Target="https://m.edsoo.ru/f5eacf84" TargetMode="External"/><Relationship Id="rId27" Type="http://schemas.openxmlformats.org/officeDocument/2006/relationships/hyperlink" Target="https://m.edsoo.ru/f5eaf946" TargetMode="External"/><Relationship Id="rId30" Type="http://schemas.openxmlformats.org/officeDocument/2006/relationships/hyperlink" Target="https://m.edsoo.ru/f5eb0210" TargetMode="External"/><Relationship Id="rId35" Type="http://schemas.openxmlformats.org/officeDocument/2006/relationships/hyperlink" Target="https://m.edsoo.ru/f5eb0c10" TargetMode="External"/><Relationship Id="rId43" Type="http://schemas.openxmlformats.org/officeDocument/2006/relationships/hyperlink" Target="https://m.edsoo.ru/f5eb279a" TargetMode="External"/><Relationship Id="rId48" Type="http://schemas.openxmlformats.org/officeDocument/2006/relationships/hyperlink" Target="https://m.edsoo.ru/f5eb367c" TargetMode="External"/><Relationship Id="rId56" Type="http://schemas.openxmlformats.org/officeDocument/2006/relationships/hyperlink" Target="https://m.edsoo.ru/f5eb46da" TargetMode="External"/><Relationship Id="rId8" Type="http://schemas.openxmlformats.org/officeDocument/2006/relationships/hyperlink" Target="https://m.edsoo.ru/7f419506" TargetMode="External"/><Relationship Id="rId51" Type="http://schemas.openxmlformats.org/officeDocument/2006/relationships/hyperlink" Target="https://m.edsoo.ru/f5eb425c" TargetMode="External"/><Relationship Id="rId3" Type="http://schemas.microsoft.com/office/2007/relationships/stylesWithEffects" Target="stylesWithEffects.xml"/><Relationship Id="rId12" Type="http://schemas.openxmlformats.org/officeDocument/2006/relationships/hyperlink" Target="https://m.edsoo.ru/7f419506" TargetMode="External"/><Relationship Id="rId17" Type="http://schemas.openxmlformats.org/officeDocument/2006/relationships/hyperlink" Target="https://m.edsoo.ru/7f41b590" TargetMode="External"/><Relationship Id="rId25" Type="http://schemas.openxmlformats.org/officeDocument/2006/relationships/hyperlink" Target="https://m.edsoo.ru/f5eaefa0" TargetMode="External"/><Relationship Id="rId33" Type="http://schemas.openxmlformats.org/officeDocument/2006/relationships/hyperlink" Target="https://m.edsoo.ru/f5eb0c10" TargetMode="External"/><Relationship Id="rId38" Type="http://schemas.openxmlformats.org/officeDocument/2006/relationships/hyperlink" Target="https://m.edsoo.ru/f5eb1ac0" TargetMode="External"/><Relationship Id="rId46" Type="http://schemas.openxmlformats.org/officeDocument/2006/relationships/hyperlink" Target="https://m.edsoo.ru/f5eb3078" TargetMode="External"/><Relationship Id="rId59" Type="http://schemas.openxmlformats.org/officeDocument/2006/relationships/hyperlink" Target="https://m.edsoo.ru/f5eb46da" TargetMode="External"/><Relationship Id="rId20" Type="http://schemas.openxmlformats.org/officeDocument/2006/relationships/hyperlink" Target="https://m.edsoo.ru/f5eac8c2" TargetMode="External"/><Relationship Id="rId41" Type="http://schemas.openxmlformats.org/officeDocument/2006/relationships/hyperlink" Target="https://m.edsoo.ru/f5eb222c" TargetMode="External"/><Relationship Id="rId54" Type="http://schemas.openxmlformats.org/officeDocument/2006/relationships/hyperlink" Target="https://m.edsoo.ru/f5eb4568" TargetMode="Externa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hyperlink" Target="https://m.edsoo.ru/7f41b590" TargetMode="External"/><Relationship Id="rId23" Type="http://schemas.openxmlformats.org/officeDocument/2006/relationships/hyperlink" Target="https://m.edsoo.ru/f5ead51a" TargetMode="External"/><Relationship Id="rId28" Type="http://schemas.openxmlformats.org/officeDocument/2006/relationships/hyperlink" Target="https://m.edsoo.ru/f5eafef0" TargetMode="External"/><Relationship Id="rId36" Type="http://schemas.openxmlformats.org/officeDocument/2006/relationships/hyperlink" Target="https://m.edsoo.ru/f5eb14e4" TargetMode="External"/><Relationship Id="rId49" Type="http://schemas.openxmlformats.org/officeDocument/2006/relationships/hyperlink" Target="https://m.edsoo.ru/f5eb3ca8" TargetMode="External"/><Relationship Id="rId57" Type="http://schemas.openxmlformats.org/officeDocument/2006/relationships/hyperlink" Target="https://m.edsoo.ru/f5eb4842" TargetMode="External"/><Relationship Id="rId10" Type="http://schemas.openxmlformats.org/officeDocument/2006/relationships/hyperlink" Target="https://m.edsoo.ru/7f419506" TargetMode="External"/><Relationship Id="rId31" Type="http://schemas.openxmlformats.org/officeDocument/2006/relationships/hyperlink" Target="https://m.edsoo.ru/f5eb038c" TargetMode="External"/><Relationship Id="rId44" Type="http://schemas.openxmlformats.org/officeDocument/2006/relationships/hyperlink" Target="https://m.edsoo.ru/f5eb2c0e" TargetMode="External"/><Relationship Id="rId52" Type="http://schemas.openxmlformats.org/officeDocument/2006/relationships/hyperlink" Target="https://m.edsoo.ru/f5eb40ea"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m.edsoo.ru/7f41950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47</Pages>
  <Words>10730</Words>
  <Characters>61167</Characters>
  <Application>Microsoft Office Word</Application>
  <DocSecurity>0</DocSecurity>
  <Lines>509</Lines>
  <Paragraphs>143</Paragraphs>
  <ScaleCrop>false</ScaleCrop>
  <Company/>
  <LinksUpToDate>false</LinksUpToDate>
  <CharactersWithSpaces>71754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slavkinoshkola</cp:lastModifiedBy>
  <cp:revision>6</cp:revision>
  <dcterms:created xsi:type="dcterms:W3CDTF">2024-09-18T09:43:00Z</dcterms:created>
  <dcterms:modified xsi:type="dcterms:W3CDTF">2025-09-25T07:12:00Z</dcterms:modified>
</cp:coreProperties>
</file>